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6A" w:rsidRPr="00EC59CA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EC59CA">
        <w:rPr>
          <w:rFonts w:ascii="Arial" w:hAnsi="Arial" w:cs="Arial"/>
          <w:sz w:val="28"/>
          <w:szCs w:val="28"/>
        </w:rPr>
        <w:t>Ville de Riorges</w:t>
      </w:r>
    </w:p>
    <w:p w:rsidR="00954E6A" w:rsidRPr="00AB7D50" w:rsidRDefault="00127F9E" w:rsidP="00FB56DB">
      <w:pPr>
        <w:pStyle w:val="Titre1"/>
        <w:tabs>
          <w:tab w:val="clear" w:pos="3402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C</w:t>
      </w:r>
      <w:r w:rsidR="008902B6">
        <w:rPr>
          <w:rFonts w:ascii="Arial" w:hAnsi="Arial"/>
        </w:rPr>
        <w:t xml:space="preserve">onseil municipal </w:t>
      </w:r>
      <w:r w:rsidR="00F43124">
        <w:rPr>
          <w:rFonts w:ascii="Arial" w:hAnsi="Arial"/>
        </w:rPr>
        <w:t>du</w:t>
      </w:r>
      <w:r>
        <w:rPr>
          <w:rFonts w:ascii="Arial" w:hAnsi="Arial"/>
        </w:rPr>
        <w:t xml:space="preserve"> 16 mars 2017</w:t>
      </w:r>
      <w:r w:rsidR="00FB56DB" w:rsidRPr="00AB7D50">
        <w:rPr>
          <w:rFonts w:ascii="Arial" w:hAnsi="Arial"/>
        </w:rPr>
        <w:tab/>
      </w:r>
      <w:r w:rsidR="00B04DCC">
        <w:rPr>
          <w:rFonts w:ascii="Arial" w:hAnsi="Arial"/>
        </w:rPr>
        <w:t>4.2</w:t>
      </w:r>
      <w:bookmarkStart w:id="0" w:name="_GoBack"/>
      <w:bookmarkEnd w:id="0"/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6D02CB" w:rsidRDefault="006D02CB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Pr="00AB7D5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9D2D21" w:rsidRPr="00EC59CA" w:rsidRDefault="005A35FF" w:rsidP="009D2D21">
      <w:pPr>
        <w:pStyle w:val="Titre4"/>
        <w:rPr>
          <w:sz w:val="24"/>
          <w:szCs w:val="24"/>
        </w:rPr>
      </w:pPr>
      <w:r w:rsidRPr="00EC59CA">
        <w:rPr>
          <w:sz w:val="24"/>
          <w:szCs w:val="24"/>
        </w:rPr>
        <w:t>PATRIMOINE-</w:t>
      </w:r>
      <w:r w:rsidR="009D2D21" w:rsidRPr="00EC59CA">
        <w:rPr>
          <w:sz w:val="24"/>
          <w:szCs w:val="24"/>
        </w:rPr>
        <w:t>VOIRIE-</w:t>
      </w:r>
      <w:r w:rsidRPr="00EC59CA">
        <w:rPr>
          <w:sz w:val="24"/>
          <w:szCs w:val="24"/>
        </w:rPr>
        <w:t>RESEAUX ET DEPLACEMENTS</w:t>
      </w:r>
    </w:p>
    <w:p w:rsidR="00F803F3" w:rsidRDefault="00F803F3" w:rsidP="00F803F3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A821D9" w:rsidRPr="008902B6" w:rsidRDefault="00953F39" w:rsidP="008902B6">
      <w:pPr>
        <w:pStyle w:val="Retraitcorpsdetexte3"/>
        <w:jc w:val="right"/>
        <w:rPr>
          <w:rFonts w:ascii="Arial" w:hAnsi="Arial" w:cs="Arial"/>
        </w:rPr>
      </w:pPr>
      <w:r>
        <w:rPr>
          <w:rFonts w:ascii="Arial" w:hAnsi="Arial" w:cs="Arial"/>
        </w:rPr>
        <w:t>ACQUISITION D’UNE PELLE MULTIFONCTIONS</w:t>
      </w:r>
    </w:p>
    <w:p w:rsidR="00A821D9" w:rsidRDefault="00F43124" w:rsidP="00A821D9">
      <w:pPr>
        <w:pStyle w:val="Retraitcorpsdetexte3"/>
        <w:jc w:val="right"/>
        <w:rPr>
          <w:rFonts w:ascii="Arial" w:hAnsi="Arial" w:cs="Arial"/>
          <w:b w:val="0"/>
        </w:rPr>
      </w:pPr>
      <w:r>
        <w:rPr>
          <w:rFonts w:ascii="Arial" w:hAnsi="Arial" w:cs="Arial"/>
        </w:rPr>
        <w:t>APPROBATION D</w:t>
      </w:r>
      <w:r w:rsidR="00953F39">
        <w:rPr>
          <w:rFonts w:ascii="Arial" w:hAnsi="Arial" w:cs="Arial"/>
        </w:rPr>
        <w:t>U</w:t>
      </w:r>
      <w:r w:rsidR="00A821D9" w:rsidRPr="00E07365">
        <w:rPr>
          <w:rFonts w:ascii="Arial" w:hAnsi="Arial" w:cs="Arial"/>
        </w:rPr>
        <w:t xml:space="preserve"> MARCHE</w:t>
      </w:r>
    </w:p>
    <w:p w:rsidR="00A821D9" w:rsidRDefault="00A821D9" w:rsidP="00A821D9">
      <w:pPr>
        <w:pStyle w:val="Retraitcorpsdetexte3"/>
        <w:tabs>
          <w:tab w:val="clear" w:pos="1276"/>
          <w:tab w:val="clear" w:pos="3261"/>
        </w:tabs>
        <w:ind w:left="1418"/>
        <w:jc w:val="both"/>
        <w:rPr>
          <w:rFonts w:ascii="Arial" w:hAnsi="Arial" w:cs="Arial"/>
          <w:b w:val="0"/>
        </w:rPr>
      </w:pPr>
    </w:p>
    <w:p w:rsidR="003F5CA2" w:rsidRDefault="003F5CA2" w:rsidP="00A821D9">
      <w:pPr>
        <w:pStyle w:val="Retraitcorpsdetexte3"/>
        <w:tabs>
          <w:tab w:val="clear" w:pos="1276"/>
          <w:tab w:val="clear" w:pos="3261"/>
        </w:tabs>
        <w:ind w:left="1418"/>
        <w:jc w:val="both"/>
        <w:rPr>
          <w:rFonts w:ascii="Arial" w:hAnsi="Arial" w:cs="Arial"/>
          <w:b w:val="0"/>
        </w:rPr>
      </w:pPr>
    </w:p>
    <w:p w:rsidR="00127F9E" w:rsidRDefault="00127F9E" w:rsidP="00A821D9">
      <w:pPr>
        <w:pStyle w:val="Retraitcorpsdetexte3"/>
        <w:tabs>
          <w:tab w:val="clear" w:pos="1276"/>
          <w:tab w:val="clear" w:pos="3261"/>
        </w:tabs>
        <w:ind w:left="1418"/>
        <w:jc w:val="both"/>
        <w:rPr>
          <w:rFonts w:ascii="Arial" w:hAnsi="Arial" w:cs="Arial"/>
          <w:b w:val="0"/>
        </w:rPr>
      </w:pPr>
    </w:p>
    <w:p w:rsidR="00127F9E" w:rsidRPr="00EC60B0" w:rsidRDefault="00127F9E" w:rsidP="00A821D9">
      <w:pPr>
        <w:pStyle w:val="Retraitcorpsdetexte3"/>
        <w:tabs>
          <w:tab w:val="clear" w:pos="1276"/>
          <w:tab w:val="clear" w:pos="3261"/>
        </w:tabs>
        <w:ind w:left="1418"/>
        <w:jc w:val="both"/>
        <w:rPr>
          <w:rFonts w:ascii="Arial" w:hAnsi="Arial" w:cs="Arial"/>
          <w:b w:val="0"/>
        </w:rPr>
      </w:pPr>
    </w:p>
    <w:p w:rsidR="00953F39" w:rsidRPr="00B835E8" w:rsidRDefault="00953F39" w:rsidP="00953F39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 service </w:t>
      </w:r>
      <w:r w:rsidR="00127F9E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spaces publics et mobilité de la commune dispose, en</w:t>
      </w:r>
      <w:r w:rsidR="00127F9E">
        <w:rPr>
          <w:rFonts w:ascii="Arial" w:hAnsi="Arial"/>
          <w:sz w:val="22"/>
          <w:szCs w:val="22"/>
        </w:rPr>
        <w:t>tre</w:t>
      </w:r>
      <w:r>
        <w:rPr>
          <w:rFonts w:ascii="Arial" w:hAnsi="Arial"/>
          <w:sz w:val="22"/>
          <w:szCs w:val="22"/>
        </w:rPr>
        <w:t xml:space="preserve"> autre</w:t>
      </w:r>
      <w:r w:rsidR="00127F9E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, d’une pelle </w:t>
      </w:r>
      <w:r w:rsidR="008F1992">
        <w:rPr>
          <w:rFonts w:ascii="Arial" w:hAnsi="Arial"/>
          <w:sz w:val="22"/>
          <w:szCs w:val="22"/>
        </w:rPr>
        <w:t>multifonctions</w:t>
      </w:r>
      <w:r>
        <w:rPr>
          <w:rFonts w:ascii="Arial" w:hAnsi="Arial"/>
          <w:sz w:val="22"/>
          <w:szCs w:val="22"/>
        </w:rPr>
        <w:t xml:space="preserve"> type </w:t>
      </w:r>
      <w:r w:rsidRPr="00B835E8">
        <w:rPr>
          <w:rFonts w:ascii="Arial" w:hAnsi="Arial" w:cs="Arial"/>
          <w:sz w:val="22"/>
          <w:szCs w:val="22"/>
        </w:rPr>
        <w:t>Mecalac modèle 12MX</w:t>
      </w:r>
      <w:r>
        <w:rPr>
          <w:rFonts w:ascii="Arial" w:hAnsi="Arial" w:cs="Arial"/>
          <w:sz w:val="22"/>
          <w:szCs w:val="22"/>
        </w:rPr>
        <w:t>T</w:t>
      </w:r>
      <w:r w:rsidRPr="00B835E8">
        <w:rPr>
          <w:rFonts w:ascii="Arial" w:hAnsi="Arial" w:cs="Arial"/>
          <w:sz w:val="22"/>
          <w:szCs w:val="22"/>
        </w:rPr>
        <w:t xml:space="preserve"> comptabilisant 12</w:t>
      </w:r>
      <w:r w:rsidR="00127F9E">
        <w:rPr>
          <w:rFonts w:ascii="Arial" w:hAnsi="Arial" w:cs="Arial"/>
          <w:sz w:val="22"/>
          <w:szCs w:val="22"/>
        </w:rPr>
        <w:t xml:space="preserve"> </w:t>
      </w:r>
      <w:r w:rsidRPr="00B835E8">
        <w:rPr>
          <w:rFonts w:ascii="Arial" w:hAnsi="Arial" w:cs="Arial"/>
          <w:sz w:val="22"/>
          <w:szCs w:val="22"/>
        </w:rPr>
        <w:t>080 h</w:t>
      </w:r>
      <w:r>
        <w:rPr>
          <w:rFonts w:ascii="Arial" w:hAnsi="Arial" w:cs="Arial"/>
          <w:sz w:val="22"/>
          <w:szCs w:val="22"/>
        </w:rPr>
        <w:t>eures d’utilisation.</w:t>
      </w:r>
      <w:r w:rsidRPr="00B835E8">
        <w:rPr>
          <w:rFonts w:ascii="Arial" w:hAnsi="Arial" w:cs="Arial"/>
          <w:sz w:val="22"/>
          <w:szCs w:val="22"/>
        </w:rPr>
        <w:t xml:space="preserve"> </w:t>
      </w:r>
    </w:p>
    <w:p w:rsidR="00A821D9" w:rsidRPr="000974CB" w:rsidRDefault="00A821D9" w:rsidP="00A821D9">
      <w:pPr>
        <w:ind w:left="1418"/>
        <w:jc w:val="both"/>
        <w:rPr>
          <w:rFonts w:ascii="Arial" w:hAnsi="Arial"/>
          <w:sz w:val="22"/>
          <w:szCs w:val="22"/>
        </w:rPr>
      </w:pPr>
    </w:p>
    <w:p w:rsidR="00427732" w:rsidRPr="002551E0" w:rsidRDefault="00953F39" w:rsidP="006D02CB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 a été décidé</w:t>
      </w:r>
      <w:r w:rsidR="00127F9E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</w:t>
      </w:r>
      <w:r w:rsidR="00315085">
        <w:rPr>
          <w:rFonts w:ascii="Arial" w:hAnsi="Arial"/>
          <w:sz w:val="22"/>
          <w:szCs w:val="22"/>
        </w:rPr>
        <w:t xml:space="preserve">au vu du nombre d’heures important </w:t>
      </w:r>
      <w:r w:rsidR="00C2733E">
        <w:rPr>
          <w:rFonts w:ascii="Arial" w:hAnsi="Arial"/>
          <w:sz w:val="22"/>
          <w:szCs w:val="22"/>
        </w:rPr>
        <w:t xml:space="preserve">de fonctionnement et des frais d’entretien de plus </w:t>
      </w:r>
      <w:r w:rsidR="008F1992">
        <w:rPr>
          <w:rFonts w:ascii="Arial" w:hAnsi="Arial"/>
          <w:sz w:val="22"/>
          <w:szCs w:val="22"/>
        </w:rPr>
        <w:t xml:space="preserve">en </w:t>
      </w:r>
      <w:r w:rsidR="00C2733E">
        <w:rPr>
          <w:rFonts w:ascii="Arial" w:hAnsi="Arial"/>
          <w:sz w:val="22"/>
          <w:szCs w:val="22"/>
        </w:rPr>
        <w:t>plus conséquent</w:t>
      </w:r>
      <w:r w:rsidR="008F1992">
        <w:rPr>
          <w:rFonts w:ascii="Arial" w:hAnsi="Arial"/>
          <w:sz w:val="22"/>
          <w:szCs w:val="22"/>
        </w:rPr>
        <w:t>s</w:t>
      </w:r>
      <w:r w:rsidR="00C2733E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de</w:t>
      </w:r>
      <w:r w:rsidR="00315085">
        <w:rPr>
          <w:rFonts w:ascii="Arial" w:hAnsi="Arial"/>
          <w:sz w:val="22"/>
          <w:szCs w:val="22"/>
        </w:rPr>
        <w:t xml:space="preserve"> l</w:t>
      </w:r>
      <w:r w:rsidR="00127F9E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 remplacer </w:t>
      </w:r>
      <w:r w:rsidR="00315085">
        <w:rPr>
          <w:rFonts w:ascii="Arial" w:hAnsi="Arial"/>
          <w:sz w:val="22"/>
          <w:szCs w:val="22"/>
        </w:rPr>
        <w:t>par un</w:t>
      </w:r>
      <w:r>
        <w:rPr>
          <w:rFonts w:ascii="Arial" w:hAnsi="Arial"/>
          <w:sz w:val="22"/>
          <w:szCs w:val="22"/>
        </w:rPr>
        <w:t xml:space="preserve"> véhicule plus récent. </w:t>
      </w:r>
      <w:r w:rsidR="002551E0" w:rsidRPr="002551E0">
        <w:rPr>
          <w:rFonts w:ascii="Arial" w:hAnsi="Arial"/>
          <w:sz w:val="22"/>
          <w:szCs w:val="22"/>
        </w:rPr>
        <w:t>Une consultation en procédure adaptée</w:t>
      </w:r>
      <w:r w:rsidR="00A821D9" w:rsidRPr="002551E0">
        <w:rPr>
          <w:rFonts w:ascii="Arial" w:hAnsi="Arial"/>
          <w:sz w:val="22"/>
          <w:szCs w:val="22"/>
        </w:rPr>
        <w:t xml:space="preserve"> a été lancée </w:t>
      </w:r>
      <w:r w:rsidR="006D02CB" w:rsidRPr="002551E0">
        <w:rPr>
          <w:rFonts w:ascii="Arial" w:hAnsi="Arial"/>
          <w:sz w:val="22"/>
          <w:szCs w:val="22"/>
        </w:rPr>
        <w:t xml:space="preserve">pour </w:t>
      </w:r>
      <w:r>
        <w:rPr>
          <w:rFonts w:ascii="Arial" w:hAnsi="Arial"/>
          <w:sz w:val="22"/>
          <w:szCs w:val="22"/>
        </w:rPr>
        <w:t>cet achat</w:t>
      </w:r>
      <w:r w:rsidR="006D02CB" w:rsidRPr="002551E0">
        <w:rPr>
          <w:rFonts w:ascii="Arial" w:hAnsi="Arial"/>
          <w:sz w:val="22"/>
          <w:szCs w:val="22"/>
        </w:rPr>
        <w:t xml:space="preserve">, </w:t>
      </w:r>
      <w:r w:rsidR="00A821D9" w:rsidRPr="002551E0">
        <w:rPr>
          <w:rFonts w:ascii="Arial" w:hAnsi="Arial"/>
          <w:sz w:val="22"/>
          <w:szCs w:val="22"/>
        </w:rPr>
        <w:t>con</w:t>
      </w:r>
      <w:r w:rsidR="002551E0" w:rsidRPr="002551E0">
        <w:rPr>
          <w:rFonts w:ascii="Arial" w:hAnsi="Arial"/>
          <w:sz w:val="22"/>
          <w:szCs w:val="22"/>
        </w:rPr>
        <w:t>formément aux dispositions de l’article 42 de l’ordonnance n°</w:t>
      </w:r>
      <w:r w:rsidR="00127F9E">
        <w:rPr>
          <w:rFonts w:ascii="Arial" w:hAnsi="Arial"/>
          <w:sz w:val="22"/>
          <w:szCs w:val="22"/>
        </w:rPr>
        <w:t xml:space="preserve"> </w:t>
      </w:r>
      <w:r w:rsidR="00295F40">
        <w:rPr>
          <w:rFonts w:ascii="Arial" w:hAnsi="Arial"/>
          <w:sz w:val="22"/>
          <w:szCs w:val="22"/>
        </w:rPr>
        <w:t>2015-899 du 2</w:t>
      </w:r>
      <w:r w:rsidR="002551E0" w:rsidRPr="002551E0">
        <w:rPr>
          <w:rFonts w:ascii="Arial" w:hAnsi="Arial"/>
          <w:sz w:val="22"/>
          <w:szCs w:val="22"/>
        </w:rPr>
        <w:t>3 juillet 2015 et de l’article 27 du décret n°2016-360 du 25 mars 2016</w:t>
      </w:r>
      <w:r w:rsidR="00A821D9" w:rsidRPr="002551E0">
        <w:rPr>
          <w:rFonts w:ascii="Arial" w:hAnsi="Arial"/>
          <w:sz w:val="22"/>
          <w:szCs w:val="22"/>
        </w:rPr>
        <w:t>.</w:t>
      </w:r>
      <w:r w:rsidR="00765B33" w:rsidRPr="002551E0">
        <w:rPr>
          <w:rFonts w:ascii="Arial" w:hAnsi="Arial"/>
          <w:sz w:val="22"/>
          <w:szCs w:val="22"/>
        </w:rPr>
        <w:t xml:space="preserve"> </w:t>
      </w:r>
    </w:p>
    <w:p w:rsidR="002551E0" w:rsidRDefault="002551E0" w:rsidP="002551E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</w:p>
    <w:p w:rsidR="00A821D9" w:rsidRPr="002551E0" w:rsidRDefault="002551E0" w:rsidP="00953F39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4"/>
        </w:rPr>
      </w:pPr>
      <w:r w:rsidRPr="008D1440">
        <w:rPr>
          <w:rFonts w:ascii="Arial" w:hAnsi="Arial" w:cs="Arial"/>
          <w:sz w:val="22"/>
          <w:szCs w:val="22"/>
        </w:rPr>
        <w:t xml:space="preserve">Pour mémoire, </w:t>
      </w:r>
      <w:r w:rsidR="00953F39">
        <w:rPr>
          <w:rFonts w:ascii="Arial" w:hAnsi="Arial" w:cs="Arial"/>
          <w:sz w:val="22"/>
          <w:szCs w:val="22"/>
        </w:rPr>
        <w:t xml:space="preserve">la consultation avait pour objet l’acquisition d’une pelle neuve ou d’occasion </w:t>
      </w:r>
      <w:r w:rsidR="0097150C">
        <w:rPr>
          <w:rFonts w:ascii="Arial" w:hAnsi="Arial" w:cs="Arial"/>
          <w:sz w:val="22"/>
          <w:szCs w:val="22"/>
        </w:rPr>
        <w:t>comprenant la fourniture d’une pelle à pneus multifonctions de 8 à 12</w:t>
      </w:r>
      <w:r w:rsidR="00127F9E">
        <w:rPr>
          <w:rFonts w:ascii="Arial" w:hAnsi="Arial" w:cs="Arial"/>
          <w:sz w:val="22"/>
          <w:szCs w:val="22"/>
        </w:rPr>
        <w:t> </w:t>
      </w:r>
      <w:r w:rsidR="0097150C">
        <w:rPr>
          <w:rFonts w:ascii="Arial" w:hAnsi="Arial" w:cs="Arial"/>
          <w:sz w:val="22"/>
          <w:szCs w:val="22"/>
        </w:rPr>
        <w:t>tonnes et ne dépassant pas plus de 1</w:t>
      </w:r>
      <w:r w:rsidR="00127F9E">
        <w:rPr>
          <w:rFonts w:ascii="Arial" w:hAnsi="Arial" w:cs="Arial"/>
          <w:sz w:val="22"/>
          <w:szCs w:val="22"/>
        </w:rPr>
        <w:t xml:space="preserve"> </w:t>
      </w:r>
      <w:r w:rsidR="0097150C">
        <w:rPr>
          <w:rFonts w:ascii="Arial" w:hAnsi="Arial" w:cs="Arial"/>
          <w:sz w:val="22"/>
          <w:szCs w:val="22"/>
        </w:rPr>
        <w:t>000 heures de fonctionnement</w:t>
      </w:r>
      <w:r w:rsidR="00315085">
        <w:rPr>
          <w:rFonts w:ascii="Arial" w:hAnsi="Arial" w:cs="Arial"/>
          <w:sz w:val="22"/>
          <w:szCs w:val="22"/>
        </w:rPr>
        <w:t xml:space="preserve"> et deux ans de mise en service</w:t>
      </w:r>
      <w:r w:rsidR="00127F9E">
        <w:rPr>
          <w:rFonts w:ascii="Arial" w:hAnsi="Arial" w:cs="Arial"/>
          <w:sz w:val="22"/>
          <w:szCs w:val="22"/>
        </w:rPr>
        <w:t xml:space="preserve"> ; l</w:t>
      </w:r>
      <w:r w:rsidR="0097150C">
        <w:rPr>
          <w:rFonts w:ascii="Arial" w:hAnsi="Arial" w:cs="Arial"/>
          <w:sz w:val="22"/>
          <w:szCs w:val="22"/>
        </w:rPr>
        <w:t xml:space="preserve">es candidats </w:t>
      </w:r>
      <w:r w:rsidR="00315085">
        <w:rPr>
          <w:rFonts w:ascii="Arial" w:hAnsi="Arial" w:cs="Arial"/>
          <w:sz w:val="22"/>
          <w:szCs w:val="22"/>
        </w:rPr>
        <w:t>devant inclure dans leur proposition</w:t>
      </w:r>
      <w:r w:rsidR="00127F9E">
        <w:rPr>
          <w:rFonts w:ascii="Arial" w:hAnsi="Arial" w:cs="Arial"/>
          <w:sz w:val="22"/>
          <w:szCs w:val="22"/>
        </w:rPr>
        <w:t>,</w:t>
      </w:r>
      <w:r w:rsidR="0097150C">
        <w:rPr>
          <w:rFonts w:ascii="Arial" w:hAnsi="Arial" w:cs="Arial"/>
          <w:sz w:val="22"/>
          <w:szCs w:val="22"/>
        </w:rPr>
        <w:t xml:space="preserve"> un tarif pour la reprise de l’ancienne pelle.</w:t>
      </w:r>
    </w:p>
    <w:p w:rsidR="00A821D9" w:rsidRPr="000974CB" w:rsidRDefault="00A821D9" w:rsidP="006D02CB">
      <w:pPr>
        <w:ind w:left="1418"/>
        <w:jc w:val="both"/>
        <w:rPr>
          <w:rFonts w:ascii="Arial" w:hAnsi="Arial"/>
          <w:sz w:val="22"/>
          <w:szCs w:val="22"/>
        </w:rPr>
      </w:pPr>
    </w:p>
    <w:p w:rsidR="00A821D9" w:rsidRDefault="00A821D9" w:rsidP="00A821D9">
      <w:pPr>
        <w:ind w:left="1418"/>
        <w:jc w:val="both"/>
        <w:rPr>
          <w:rFonts w:ascii="Arial" w:hAnsi="Arial"/>
          <w:sz w:val="22"/>
        </w:rPr>
      </w:pPr>
      <w:r w:rsidRPr="001B60C8">
        <w:rPr>
          <w:rFonts w:ascii="Arial" w:hAnsi="Arial"/>
          <w:sz w:val="22"/>
        </w:rPr>
        <w:t xml:space="preserve">A l’issue de la consultation, </w:t>
      </w:r>
      <w:r w:rsidR="00C2733E">
        <w:rPr>
          <w:rFonts w:ascii="Arial" w:hAnsi="Arial"/>
          <w:sz w:val="22"/>
        </w:rPr>
        <w:t>six</w:t>
      </w:r>
      <w:r w:rsidR="002B2AD7" w:rsidRPr="003F4100">
        <w:rPr>
          <w:rFonts w:ascii="Arial" w:hAnsi="Arial"/>
          <w:sz w:val="22"/>
        </w:rPr>
        <w:t xml:space="preserve"> </w:t>
      </w:r>
      <w:r w:rsidR="002B2AD7">
        <w:rPr>
          <w:rFonts w:ascii="Arial" w:hAnsi="Arial"/>
          <w:sz w:val="22"/>
        </w:rPr>
        <w:t>entreprises ont déposé leur</w:t>
      </w:r>
      <w:r w:rsidR="002551E0">
        <w:rPr>
          <w:rFonts w:ascii="Arial" w:hAnsi="Arial"/>
          <w:sz w:val="22"/>
        </w:rPr>
        <w:t>s</w:t>
      </w:r>
      <w:r w:rsidR="00765B33">
        <w:rPr>
          <w:rFonts w:ascii="Arial" w:hAnsi="Arial"/>
          <w:sz w:val="22"/>
        </w:rPr>
        <w:t xml:space="preserve"> offre</w:t>
      </w:r>
      <w:r w:rsidR="0097150C">
        <w:rPr>
          <w:rFonts w:ascii="Arial" w:hAnsi="Arial"/>
          <w:sz w:val="22"/>
        </w:rPr>
        <w:t>s dans les délais prescrits</w:t>
      </w:r>
      <w:r w:rsidR="002551E0">
        <w:rPr>
          <w:rFonts w:ascii="Arial" w:hAnsi="Arial"/>
          <w:sz w:val="22"/>
        </w:rPr>
        <w:t>.</w:t>
      </w:r>
    </w:p>
    <w:p w:rsidR="005D7B15" w:rsidRPr="001B60C8" w:rsidRDefault="005D7B15" w:rsidP="00A821D9">
      <w:pPr>
        <w:ind w:left="1418"/>
        <w:jc w:val="both"/>
        <w:rPr>
          <w:rFonts w:ascii="Arial" w:hAnsi="Arial"/>
          <w:sz w:val="22"/>
        </w:rPr>
      </w:pPr>
    </w:p>
    <w:p w:rsidR="00427732" w:rsidRDefault="00295F40" w:rsidP="00A821D9">
      <w:pPr>
        <w:ind w:left="141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</w:t>
      </w:r>
      <w:r w:rsidR="001037C3" w:rsidRPr="001037C3">
        <w:rPr>
          <w:rFonts w:ascii="Arial" w:hAnsi="Arial"/>
          <w:sz w:val="22"/>
        </w:rPr>
        <w:t>a commission spéciale des offres s’est</w:t>
      </w:r>
      <w:r w:rsidR="008902B6" w:rsidRPr="001037C3">
        <w:rPr>
          <w:rFonts w:ascii="Arial" w:hAnsi="Arial"/>
          <w:sz w:val="22"/>
        </w:rPr>
        <w:t xml:space="preserve"> réunie </w:t>
      </w:r>
      <w:r w:rsidR="004209C8" w:rsidRPr="001037C3">
        <w:rPr>
          <w:rFonts w:ascii="Arial" w:hAnsi="Arial"/>
          <w:sz w:val="22"/>
        </w:rPr>
        <w:t xml:space="preserve">le </w:t>
      </w:r>
      <w:r w:rsidR="0097150C">
        <w:rPr>
          <w:rFonts w:ascii="Arial" w:hAnsi="Arial"/>
          <w:sz w:val="22"/>
        </w:rPr>
        <w:t>7 mars</w:t>
      </w:r>
      <w:r w:rsidR="001505BD" w:rsidRPr="001037C3">
        <w:rPr>
          <w:rFonts w:ascii="Arial" w:hAnsi="Arial"/>
          <w:sz w:val="22"/>
        </w:rPr>
        <w:t xml:space="preserve"> 2017</w:t>
      </w:r>
      <w:r>
        <w:rPr>
          <w:rFonts w:ascii="Arial" w:hAnsi="Arial"/>
          <w:sz w:val="22"/>
        </w:rPr>
        <w:t xml:space="preserve"> </w:t>
      </w:r>
      <w:r w:rsidR="001037C3" w:rsidRPr="001037C3">
        <w:rPr>
          <w:rFonts w:ascii="Arial" w:hAnsi="Arial"/>
          <w:sz w:val="22"/>
        </w:rPr>
        <w:t>afin de donner un avis sur les candidats ayant répondu à la consultation.</w:t>
      </w:r>
    </w:p>
    <w:p w:rsidR="00295F40" w:rsidRDefault="00295F40" w:rsidP="00A821D9">
      <w:pPr>
        <w:ind w:left="1416"/>
        <w:jc w:val="both"/>
        <w:rPr>
          <w:rFonts w:ascii="Arial" w:hAnsi="Arial"/>
          <w:sz w:val="22"/>
        </w:rPr>
      </w:pPr>
    </w:p>
    <w:p w:rsidR="00295F40" w:rsidRDefault="00127F9E" w:rsidP="00A821D9">
      <w:pPr>
        <w:ind w:left="141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la suite de l’analyse</w:t>
      </w:r>
      <w:r w:rsidR="00295F40">
        <w:rPr>
          <w:rFonts w:ascii="Arial" w:hAnsi="Arial"/>
          <w:sz w:val="22"/>
        </w:rPr>
        <w:t xml:space="preserve"> des offres et </w:t>
      </w:r>
      <w:r>
        <w:rPr>
          <w:rFonts w:ascii="Arial" w:hAnsi="Arial"/>
          <w:sz w:val="22"/>
        </w:rPr>
        <w:t>de</w:t>
      </w:r>
      <w:r w:rsidR="00295F40">
        <w:rPr>
          <w:rFonts w:ascii="Arial" w:hAnsi="Arial"/>
          <w:sz w:val="22"/>
        </w:rPr>
        <w:t xml:space="preserve"> l’avis de la </w:t>
      </w:r>
      <w:r>
        <w:rPr>
          <w:rFonts w:ascii="Arial" w:hAnsi="Arial"/>
          <w:sz w:val="22"/>
        </w:rPr>
        <w:t>c</w:t>
      </w:r>
      <w:r w:rsidR="00295F40">
        <w:rPr>
          <w:rFonts w:ascii="Arial" w:hAnsi="Arial"/>
          <w:sz w:val="22"/>
        </w:rPr>
        <w:t>om</w:t>
      </w:r>
      <w:r w:rsidR="0097150C">
        <w:rPr>
          <w:rFonts w:ascii="Arial" w:hAnsi="Arial"/>
          <w:sz w:val="22"/>
        </w:rPr>
        <w:t xml:space="preserve">mission </w:t>
      </w:r>
      <w:r>
        <w:rPr>
          <w:rFonts w:ascii="Arial" w:hAnsi="Arial"/>
          <w:sz w:val="22"/>
        </w:rPr>
        <w:t>s</w:t>
      </w:r>
      <w:r w:rsidR="0097150C">
        <w:rPr>
          <w:rFonts w:ascii="Arial" w:hAnsi="Arial"/>
          <w:sz w:val="22"/>
        </w:rPr>
        <w:t xml:space="preserve">péciale des </w:t>
      </w:r>
      <w:r>
        <w:rPr>
          <w:rFonts w:ascii="Arial" w:hAnsi="Arial"/>
          <w:sz w:val="22"/>
        </w:rPr>
        <w:t>o</w:t>
      </w:r>
      <w:r w:rsidR="0097150C">
        <w:rPr>
          <w:rFonts w:ascii="Arial" w:hAnsi="Arial"/>
          <w:sz w:val="22"/>
        </w:rPr>
        <w:t>ffres, le marché</w:t>
      </w:r>
      <w:r w:rsidR="00295F40">
        <w:rPr>
          <w:rFonts w:ascii="Arial" w:hAnsi="Arial"/>
          <w:sz w:val="22"/>
        </w:rPr>
        <w:t xml:space="preserve"> </w:t>
      </w:r>
      <w:r w:rsidR="0097150C">
        <w:rPr>
          <w:rFonts w:ascii="Arial" w:hAnsi="Arial"/>
          <w:sz w:val="22"/>
        </w:rPr>
        <w:t>a été attribué</w:t>
      </w:r>
      <w:r w:rsidR="00295F40">
        <w:rPr>
          <w:rFonts w:ascii="Arial" w:hAnsi="Arial"/>
          <w:sz w:val="22"/>
        </w:rPr>
        <w:t xml:space="preserve"> à</w:t>
      </w:r>
      <w:r w:rsidR="00315085">
        <w:rPr>
          <w:rFonts w:ascii="Arial" w:hAnsi="Arial"/>
          <w:sz w:val="22"/>
        </w:rPr>
        <w:t xml:space="preserve"> …</w:t>
      </w:r>
      <w:r>
        <w:rPr>
          <w:rFonts w:ascii="Arial" w:hAnsi="Arial"/>
          <w:sz w:val="22"/>
        </w:rPr>
        <w:t>………………..</w:t>
      </w:r>
      <w:r w:rsidR="00295F40">
        <w:rPr>
          <w:rFonts w:ascii="Arial" w:hAnsi="Arial"/>
          <w:sz w:val="22"/>
        </w:rPr>
        <w:t> :</w:t>
      </w:r>
    </w:p>
    <w:p w:rsidR="0097150C" w:rsidRDefault="00315085" w:rsidP="00127F9E">
      <w:pPr>
        <w:pStyle w:val="Paragraphedeliste"/>
        <w:numPr>
          <w:ilvl w:val="0"/>
          <w:numId w:val="49"/>
        </w:numPr>
        <w:spacing w:before="80"/>
        <w:ind w:left="1775" w:hanging="357"/>
        <w:contextualSpacing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montant du véhicule </w:t>
      </w:r>
      <w:r w:rsidR="00C2733E">
        <w:rPr>
          <w:rFonts w:ascii="Arial" w:hAnsi="Arial"/>
          <w:sz w:val="22"/>
        </w:rPr>
        <w:t xml:space="preserve">neuf </w:t>
      </w:r>
      <w:r>
        <w:rPr>
          <w:rFonts w:ascii="Arial" w:hAnsi="Arial"/>
          <w:sz w:val="22"/>
        </w:rPr>
        <w:t xml:space="preserve">acheté : </w:t>
      </w:r>
      <w:r w:rsidR="00127F9E">
        <w:rPr>
          <w:rFonts w:ascii="Arial" w:hAnsi="Arial"/>
          <w:sz w:val="22"/>
        </w:rPr>
        <w:t xml:space="preserve">………………. </w:t>
      </w:r>
      <w:r>
        <w:rPr>
          <w:rFonts w:ascii="Arial" w:hAnsi="Arial"/>
          <w:sz w:val="22"/>
        </w:rPr>
        <w:t>€</w:t>
      </w:r>
    </w:p>
    <w:p w:rsidR="00A821D9" w:rsidRPr="00315085" w:rsidRDefault="00315085" w:rsidP="00127F9E">
      <w:pPr>
        <w:pStyle w:val="Paragraphedeliste"/>
        <w:numPr>
          <w:ilvl w:val="0"/>
          <w:numId w:val="49"/>
        </w:numPr>
        <w:spacing w:before="80"/>
        <w:ind w:left="1775" w:hanging="357"/>
        <w:contextualSpacing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montant de la reprise de l’ancien véhicule : </w:t>
      </w:r>
      <w:r w:rsidR="00127F9E">
        <w:rPr>
          <w:rFonts w:ascii="Arial" w:hAnsi="Arial"/>
          <w:sz w:val="22"/>
        </w:rPr>
        <w:t>………………</w:t>
      </w:r>
      <w:proofErr w:type="gramStart"/>
      <w:r w:rsidR="00127F9E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€</w:t>
      </w:r>
      <w:proofErr w:type="gramEnd"/>
      <w:r w:rsidR="002D12C5">
        <w:rPr>
          <w:rFonts w:ascii="Arial" w:hAnsi="Arial"/>
          <w:sz w:val="22"/>
        </w:rPr>
        <w:t>.</w:t>
      </w:r>
    </w:p>
    <w:p w:rsidR="0028399E" w:rsidRPr="0028399E" w:rsidRDefault="0028399E" w:rsidP="00127F9E">
      <w:pPr>
        <w:tabs>
          <w:tab w:val="decimal" w:pos="9540"/>
        </w:tabs>
        <w:ind w:left="1418"/>
        <w:jc w:val="both"/>
        <w:rPr>
          <w:rFonts w:ascii="Arial" w:hAnsi="Arial"/>
          <w:sz w:val="22"/>
          <w:szCs w:val="22"/>
        </w:rPr>
      </w:pPr>
    </w:p>
    <w:p w:rsidR="00DE0175" w:rsidRPr="0028399E" w:rsidRDefault="00315085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 est demand</w:t>
      </w:r>
      <w:r w:rsidR="00127F9E"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 xml:space="preserve"> au conseil municipal</w:t>
      </w:r>
      <w:r w:rsidR="00DE0175" w:rsidRPr="0028399E">
        <w:rPr>
          <w:rFonts w:ascii="Arial" w:hAnsi="Arial"/>
          <w:sz w:val="22"/>
          <w:szCs w:val="22"/>
        </w:rPr>
        <w:t xml:space="preserve"> </w:t>
      </w:r>
      <w:r w:rsidR="00127F9E">
        <w:rPr>
          <w:rFonts w:ascii="Arial" w:hAnsi="Arial"/>
          <w:sz w:val="22"/>
          <w:szCs w:val="22"/>
        </w:rPr>
        <w:t xml:space="preserve">de bien vouloir </w:t>
      </w:r>
      <w:r w:rsidR="00DE0175" w:rsidRPr="0028399E">
        <w:rPr>
          <w:rFonts w:ascii="Arial" w:hAnsi="Arial"/>
          <w:sz w:val="22"/>
          <w:szCs w:val="22"/>
        </w:rPr>
        <w:t>:</w:t>
      </w:r>
    </w:p>
    <w:p w:rsidR="001037C3" w:rsidRPr="00315085" w:rsidRDefault="00730481" w:rsidP="00315085">
      <w:pPr>
        <w:numPr>
          <w:ilvl w:val="0"/>
          <w:numId w:val="35"/>
        </w:numPr>
        <w:tabs>
          <w:tab w:val="clear" w:pos="2205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  <w:szCs w:val="22"/>
        </w:rPr>
      </w:pPr>
      <w:r w:rsidRPr="0085555F">
        <w:rPr>
          <w:rFonts w:ascii="Arial" w:hAnsi="Arial"/>
          <w:sz w:val="22"/>
          <w:szCs w:val="22"/>
        </w:rPr>
        <w:t>approuve</w:t>
      </w:r>
      <w:r w:rsidR="00315085">
        <w:rPr>
          <w:rFonts w:ascii="Arial" w:hAnsi="Arial"/>
          <w:sz w:val="22"/>
          <w:szCs w:val="22"/>
        </w:rPr>
        <w:t>r</w:t>
      </w:r>
      <w:r w:rsidR="00A821D9" w:rsidRPr="0085555F">
        <w:rPr>
          <w:rFonts w:ascii="Arial" w:hAnsi="Arial"/>
          <w:sz w:val="22"/>
          <w:szCs w:val="22"/>
        </w:rPr>
        <w:t xml:space="preserve"> le marché concernant </w:t>
      </w:r>
      <w:r w:rsidR="00315085">
        <w:rPr>
          <w:rFonts w:ascii="Arial" w:hAnsi="Arial"/>
          <w:sz w:val="22"/>
          <w:szCs w:val="22"/>
        </w:rPr>
        <w:t>l’acquisition d’une pelle multi fonction</w:t>
      </w:r>
      <w:r w:rsidR="00A821D9" w:rsidRPr="0085555F">
        <w:rPr>
          <w:rFonts w:ascii="Arial" w:hAnsi="Arial"/>
          <w:sz w:val="22"/>
          <w:szCs w:val="22"/>
        </w:rPr>
        <w:t>, à passer avec la</w:t>
      </w:r>
      <w:r w:rsidR="00EE5E6B" w:rsidRPr="0085555F">
        <w:rPr>
          <w:rFonts w:ascii="Arial" w:hAnsi="Arial"/>
          <w:sz w:val="22"/>
          <w:szCs w:val="22"/>
        </w:rPr>
        <w:t xml:space="preserve"> société </w:t>
      </w:r>
      <w:r w:rsidR="00127F9E">
        <w:rPr>
          <w:rFonts w:ascii="Arial" w:hAnsi="Arial"/>
          <w:sz w:val="22"/>
          <w:szCs w:val="22"/>
        </w:rPr>
        <w:t>……………………</w:t>
      </w:r>
      <w:r w:rsidR="003F4100" w:rsidRPr="0085555F">
        <w:rPr>
          <w:rFonts w:ascii="Arial" w:hAnsi="Arial"/>
          <w:sz w:val="22"/>
          <w:szCs w:val="22"/>
        </w:rPr>
        <w:t xml:space="preserve"> </w:t>
      </w:r>
      <w:r w:rsidR="00EE5E6B" w:rsidRPr="0085555F">
        <w:rPr>
          <w:rFonts w:ascii="Arial" w:hAnsi="Arial"/>
          <w:sz w:val="22"/>
          <w:szCs w:val="22"/>
        </w:rPr>
        <w:t>;</w:t>
      </w:r>
    </w:p>
    <w:p w:rsidR="00A821D9" w:rsidRPr="0028399E" w:rsidRDefault="00730481" w:rsidP="00A821D9">
      <w:pPr>
        <w:numPr>
          <w:ilvl w:val="0"/>
          <w:numId w:val="35"/>
        </w:numPr>
        <w:tabs>
          <w:tab w:val="clear" w:pos="2205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  <w:szCs w:val="22"/>
        </w:rPr>
      </w:pPr>
      <w:r w:rsidRPr="0028399E">
        <w:rPr>
          <w:rFonts w:ascii="Arial" w:hAnsi="Arial"/>
          <w:sz w:val="22"/>
          <w:szCs w:val="22"/>
        </w:rPr>
        <w:t>autorise</w:t>
      </w:r>
      <w:r w:rsidR="00315085">
        <w:rPr>
          <w:rFonts w:ascii="Arial" w:hAnsi="Arial"/>
          <w:sz w:val="22"/>
          <w:szCs w:val="22"/>
        </w:rPr>
        <w:t>r</w:t>
      </w:r>
      <w:r w:rsidR="00A821D9" w:rsidRPr="0028399E">
        <w:rPr>
          <w:rFonts w:ascii="Arial" w:hAnsi="Arial"/>
          <w:sz w:val="22"/>
          <w:szCs w:val="22"/>
        </w:rPr>
        <w:t xml:space="preserve"> le maire </w:t>
      </w:r>
      <w:r w:rsidR="00124B9E" w:rsidRPr="0028399E">
        <w:rPr>
          <w:rFonts w:ascii="Arial" w:hAnsi="Arial"/>
          <w:sz w:val="22"/>
          <w:szCs w:val="22"/>
        </w:rPr>
        <w:t xml:space="preserve">à </w:t>
      </w:r>
      <w:r w:rsidR="00765B33" w:rsidRPr="0028399E">
        <w:rPr>
          <w:rFonts w:ascii="Arial" w:hAnsi="Arial"/>
          <w:sz w:val="22"/>
          <w:szCs w:val="22"/>
        </w:rPr>
        <w:t>le signer</w:t>
      </w:r>
      <w:r w:rsidR="00A821D9" w:rsidRPr="0028399E">
        <w:rPr>
          <w:rFonts w:ascii="Arial" w:hAnsi="Arial"/>
          <w:sz w:val="22"/>
          <w:szCs w:val="22"/>
        </w:rPr>
        <w:t xml:space="preserve"> ;</w:t>
      </w:r>
    </w:p>
    <w:p w:rsidR="00A821D9" w:rsidRDefault="00DE0175" w:rsidP="00A821D9">
      <w:pPr>
        <w:numPr>
          <w:ilvl w:val="0"/>
          <w:numId w:val="35"/>
        </w:numPr>
        <w:tabs>
          <w:tab w:val="clear" w:pos="2205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  <w:szCs w:val="22"/>
        </w:rPr>
      </w:pPr>
      <w:r w:rsidRPr="0028399E">
        <w:rPr>
          <w:rFonts w:ascii="Arial" w:hAnsi="Arial"/>
          <w:sz w:val="22"/>
          <w:szCs w:val="22"/>
        </w:rPr>
        <w:t>di</w:t>
      </w:r>
      <w:r w:rsidR="00315085">
        <w:rPr>
          <w:rFonts w:ascii="Arial" w:hAnsi="Arial"/>
          <w:sz w:val="22"/>
          <w:szCs w:val="22"/>
        </w:rPr>
        <w:t>re</w:t>
      </w:r>
      <w:r w:rsidR="00A821D9" w:rsidRPr="0028399E">
        <w:rPr>
          <w:rFonts w:ascii="Arial" w:hAnsi="Arial"/>
          <w:sz w:val="22"/>
          <w:szCs w:val="22"/>
        </w:rPr>
        <w:t xml:space="preserve"> que la dépense en résultant sera prélevée sur les crédits ouverts au budget de l'exercice</w:t>
      </w:r>
      <w:r w:rsidR="00315085">
        <w:rPr>
          <w:rFonts w:ascii="Arial" w:hAnsi="Arial"/>
          <w:sz w:val="22"/>
          <w:szCs w:val="22"/>
        </w:rPr>
        <w:t> ;</w:t>
      </w:r>
    </w:p>
    <w:p w:rsidR="00315085" w:rsidRPr="0028399E" w:rsidRDefault="00315085" w:rsidP="00A821D9">
      <w:pPr>
        <w:numPr>
          <w:ilvl w:val="0"/>
          <w:numId w:val="35"/>
        </w:numPr>
        <w:tabs>
          <w:tab w:val="clear" w:pos="2205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  <w:szCs w:val="22"/>
        </w:rPr>
      </w:pPr>
      <w:r w:rsidRPr="0028399E">
        <w:rPr>
          <w:rFonts w:ascii="Arial" w:hAnsi="Arial"/>
          <w:sz w:val="22"/>
          <w:szCs w:val="22"/>
        </w:rPr>
        <w:t>di</w:t>
      </w:r>
      <w:r>
        <w:rPr>
          <w:rFonts w:ascii="Arial" w:hAnsi="Arial"/>
          <w:sz w:val="22"/>
          <w:szCs w:val="22"/>
        </w:rPr>
        <w:t>re</w:t>
      </w:r>
      <w:r w:rsidRPr="0028399E">
        <w:rPr>
          <w:rFonts w:ascii="Arial" w:hAnsi="Arial"/>
          <w:sz w:val="22"/>
          <w:szCs w:val="22"/>
        </w:rPr>
        <w:t xml:space="preserve"> que la </w:t>
      </w:r>
      <w:r>
        <w:rPr>
          <w:rFonts w:ascii="Arial" w:hAnsi="Arial"/>
          <w:sz w:val="22"/>
          <w:szCs w:val="22"/>
        </w:rPr>
        <w:t>recette</w:t>
      </w:r>
      <w:r w:rsidRPr="0028399E">
        <w:rPr>
          <w:rFonts w:ascii="Arial" w:hAnsi="Arial"/>
          <w:sz w:val="22"/>
          <w:szCs w:val="22"/>
        </w:rPr>
        <w:t xml:space="preserve"> en résultant sera </w:t>
      </w:r>
      <w:r>
        <w:rPr>
          <w:rFonts w:ascii="Arial" w:hAnsi="Arial"/>
          <w:sz w:val="22"/>
          <w:szCs w:val="22"/>
        </w:rPr>
        <w:t>versée</w:t>
      </w:r>
      <w:r w:rsidRPr="0028399E">
        <w:rPr>
          <w:rFonts w:ascii="Arial" w:hAnsi="Arial"/>
          <w:sz w:val="22"/>
          <w:szCs w:val="22"/>
        </w:rPr>
        <w:t xml:space="preserve"> sur les crédits ouverts au budget de l'exercice</w:t>
      </w:r>
      <w:r>
        <w:rPr>
          <w:rFonts w:ascii="Arial" w:hAnsi="Arial"/>
          <w:sz w:val="22"/>
          <w:szCs w:val="22"/>
        </w:rPr>
        <w:t>.</w:t>
      </w:r>
    </w:p>
    <w:p w:rsidR="00A821D9" w:rsidRDefault="00A821D9" w:rsidP="00A821D9">
      <w:pPr>
        <w:ind w:left="1418"/>
        <w:jc w:val="both"/>
        <w:rPr>
          <w:rFonts w:ascii="Arial" w:hAnsi="Arial" w:cs="Arial"/>
          <w:sz w:val="22"/>
        </w:rPr>
      </w:pPr>
    </w:p>
    <w:p w:rsidR="00127F9E" w:rsidRPr="00127F9E" w:rsidRDefault="00127F9E" w:rsidP="00127F9E">
      <w:pPr>
        <w:ind w:left="1418"/>
        <w:jc w:val="both"/>
        <w:rPr>
          <w:rFonts w:ascii="Arial" w:hAnsi="Arial"/>
          <w:vanish/>
          <w:sz w:val="22"/>
          <w:szCs w:val="22"/>
        </w:rPr>
      </w:pPr>
      <w:r w:rsidRPr="00127F9E">
        <w:rPr>
          <w:rFonts w:ascii="Arial" w:hAnsi="Arial"/>
          <w:vanish/>
          <w:sz w:val="22"/>
          <w:szCs w:val="22"/>
        </w:rPr>
        <w:t>Vu le Code général des collectivités territoriales ;</w:t>
      </w:r>
    </w:p>
    <w:p w:rsidR="00127F9E" w:rsidRPr="00127F9E" w:rsidRDefault="00127F9E" w:rsidP="00127F9E">
      <w:pPr>
        <w:ind w:left="1418"/>
        <w:jc w:val="both"/>
        <w:rPr>
          <w:rFonts w:ascii="Arial" w:hAnsi="Arial"/>
          <w:vanish/>
          <w:sz w:val="12"/>
          <w:szCs w:val="12"/>
        </w:rPr>
      </w:pPr>
    </w:p>
    <w:p w:rsidR="00127F9E" w:rsidRPr="00127F9E" w:rsidRDefault="00127F9E" w:rsidP="00127F9E">
      <w:pPr>
        <w:ind w:left="1418"/>
        <w:jc w:val="both"/>
        <w:rPr>
          <w:rFonts w:ascii="Arial" w:hAnsi="Arial"/>
          <w:vanish/>
          <w:sz w:val="22"/>
          <w:szCs w:val="22"/>
        </w:rPr>
      </w:pPr>
      <w:r w:rsidRPr="00127F9E">
        <w:rPr>
          <w:rFonts w:ascii="Arial" w:hAnsi="Arial"/>
          <w:vanish/>
          <w:sz w:val="22"/>
          <w:szCs w:val="22"/>
        </w:rPr>
        <w:t>Vu le Décret n°2016-360 relatif aux marchés publics ;</w:t>
      </w:r>
    </w:p>
    <w:p w:rsidR="0028399E" w:rsidRPr="0028399E" w:rsidRDefault="0028399E" w:rsidP="00A821D9">
      <w:pPr>
        <w:ind w:left="1418"/>
        <w:jc w:val="both"/>
        <w:rPr>
          <w:rFonts w:ascii="Arial" w:hAnsi="Arial" w:cs="Arial"/>
          <w:sz w:val="22"/>
        </w:rPr>
      </w:pPr>
    </w:p>
    <w:sectPr w:rsidR="0028399E" w:rsidRPr="0028399E" w:rsidSect="0028399E">
      <w:headerReference w:type="even" r:id="rId9"/>
      <w:headerReference w:type="default" r:id="rId10"/>
      <w:footerReference w:type="first" r:id="rId11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51F" w:rsidRDefault="0028151F">
      <w:r>
        <w:separator/>
      </w:r>
    </w:p>
  </w:endnote>
  <w:endnote w:type="continuationSeparator" w:id="0">
    <w:p w:rsidR="0028151F" w:rsidRDefault="0028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1F" w:rsidRDefault="0028151F" w:rsidP="00730481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51F" w:rsidRDefault="0028151F">
      <w:r>
        <w:separator/>
      </w:r>
    </w:p>
  </w:footnote>
  <w:footnote w:type="continuationSeparator" w:id="0">
    <w:p w:rsidR="0028151F" w:rsidRDefault="00281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1F" w:rsidRDefault="0028151F">
    <w:pPr>
      <w:pStyle w:val="En-tte"/>
      <w:ind w:firstLine="1418"/>
    </w:pPr>
    <w:r>
      <w:t>.../...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1F" w:rsidRDefault="0028151F">
    <w:pPr>
      <w:pStyle w:val="En-tte"/>
      <w:ind w:firstLine="2268"/>
    </w:pPr>
    <w:r>
      <w:t>.../...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3711C8"/>
    <w:multiLevelType w:val="hybridMultilevel"/>
    <w:tmpl w:val="666497A4"/>
    <w:lvl w:ilvl="0" w:tplc="BC10394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F0E4729"/>
    <w:multiLevelType w:val="hybridMultilevel"/>
    <w:tmpl w:val="4830D454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9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10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3DF07F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4">
    <w:nsid w:val="18181715"/>
    <w:multiLevelType w:val="hybridMultilevel"/>
    <w:tmpl w:val="538A32F6"/>
    <w:lvl w:ilvl="0" w:tplc="327E54D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1B054B04"/>
    <w:multiLevelType w:val="hybridMultilevel"/>
    <w:tmpl w:val="026AE5F8"/>
    <w:lvl w:ilvl="0" w:tplc="3DDEF9FC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7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8">
    <w:nsid w:val="24A04E41"/>
    <w:multiLevelType w:val="hybridMultilevel"/>
    <w:tmpl w:val="7706A6F8"/>
    <w:lvl w:ilvl="0" w:tplc="04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9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20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21">
    <w:nsid w:val="3A994125"/>
    <w:multiLevelType w:val="hybridMultilevel"/>
    <w:tmpl w:val="D5360FC8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5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46EA3A53"/>
    <w:multiLevelType w:val="hybridMultilevel"/>
    <w:tmpl w:val="1F0A35F0"/>
    <w:lvl w:ilvl="0" w:tplc="BCF6A42E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48407601"/>
    <w:multiLevelType w:val="hybridMultilevel"/>
    <w:tmpl w:val="A384923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5">
    <w:nsid w:val="4EFD0663"/>
    <w:multiLevelType w:val="hybridMultilevel"/>
    <w:tmpl w:val="21145008"/>
    <w:lvl w:ilvl="0" w:tplc="282EB638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6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7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8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0">
    <w:nsid w:val="70485333"/>
    <w:multiLevelType w:val="hybridMultilevel"/>
    <w:tmpl w:val="CB389A70"/>
    <w:lvl w:ilvl="0" w:tplc="84AADA9E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Arial" w:eastAsia="Times New Roman" w:hAnsi="Arial" w:cs="Aria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493"/>
        </w:tabs>
        <w:ind w:left="2493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41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5E05902"/>
    <w:multiLevelType w:val="hybridMultilevel"/>
    <w:tmpl w:val="B6FEDF50"/>
    <w:lvl w:ilvl="0" w:tplc="13C2435E">
      <w:start w:val="1"/>
      <w:numFmt w:val="bullet"/>
      <w:lvlText w:val="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>
    <w:nsid w:val="77332B37"/>
    <w:multiLevelType w:val="multilevel"/>
    <w:tmpl w:val="538A32F6"/>
    <w:lvl w:ilvl="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4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6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0"/>
  </w:num>
  <w:num w:numId="2">
    <w:abstractNumId w:val="32"/>
  </w:num>
  <w:num w:numId="3">
    <w:abstractNumId w:val="12"/>
  </w:num>
  <w:num w:numId="4">
    <w:abstractNumId w:val="22"/>
  </w:num>
  <w:num w:numId="5">
    <w:abstractNumId w:val="0"/>
  </w:num>
  <w:num w:numId="6">
    <w:abstractNumId w:val="33"/>
  </w:num>
  <w:num w:numId="7">
    <w:abstractNumId w:val="27"/>
  </w:num>
  <w:num w:numId="8">
    <w:abstractNumId w:val="20"/>
  </w:num>
  <w:num w:numId="9">
    <w:abstractNumId w:val="24"/>
  </w:num>
  <w:num w:numId="10">
    <w:abstractNumId w:val="9"/>
  </w:num>
  <w:num w:numId="11">
    <w:abstractNumId w:val="30"/>
  </w:num>
  <w:num w:numId="12">
    <w:abstractNumId w:val="38"/>
  </w:num>
  <w:num w:numId="13">
    <w:abstractNumId w:val="7"/>
  </w:num>
  <w:num w:numId="14">
    <w:abstractNumId w:val="44"/>
  </w:num>
  <w:num w:numId="15">
    <w:abstractNumId w:val="41"/>
  </w:num>
  <w:num w:numId="16">
    <w:abstractNumId w:val="45"/>
  </w:num>
  <w:num w:numId="17">
    <w:abstractNumId w:val="25"/>
  </w:num>
  <w:num w:numId="18">
    <w:abstractNumId w:val="31"/>
  </w:num>
  <w:num w:numId="19">
    <w:abstractNumId w:val="1"/>
  </w:num>
  <w:num w:numId="20">
    <w:abstractNumId w:val="3"/>
  </w:num>
  <w:num w:numId="21">
    <w:abstractNumId w:val="13"/>
  </w:num>
  <w:num w:numId="22">
    <w:abstractNumId w:val="13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46"/>
  </w:num>
  <w:num w:numId="24">
    <w:abstractNumId w:val="17"/>
  </w:num>
  <w:num w:numId="25">
    <w:abstractNumId w:val="4"/>
  </w:num>
  <w:num w:numId="26">
    <w:abstractNumId w:val="39"/>
  </w:num>
  <w:num w:numId="27">
    <w:abstractNumId w:val="6"/>
  </w:num>
  <w:num w:numId="28">
    <w:abstractNumId w:val="36"/>
  </w:num>
  <w:num w:numId="29">
    <w:abstractNumId w:val="16"/>
  </w:num>
  <w:num w:numId="30">
    <w:abstractNumId w:val="25"/>
    <w:lvlOverride w:ilvl="0">
      <w:startOverride w:val="1"/>
    </w:lvlOverride>
  </w:num>
  <w:num w:numId="31">
    <w:abstractNumId w:val="23"/>
  </w:num>
  <w:num w:numId="32">
    <w:abstractNumId w:val="2"/>
  </w:num>
  <w:num w:numId="33">
    <w:abstractNumId w:val="37"/>
  </w:num>
  <w:num w:numId="34">
    <w:abstractNumId w:val="34"/>
  </w:num>
  <w:num w:numId="35">
    <w:abstractNumId w:val="19"/>
  </w:num>
  <w:num w:numId="36">
    <w:abstractNumId w:val="26"/>
  </w:num>
  <w:num w:numId="37">
    <w:abstractNumId w:val="11"/>
  </w:num>
  <w:num w:numId="38">
    <w:abstractNumId w:val="14"/>
  </w:num>
  <w:num w:numId="39">
    <w:abstractNumId w:val="43"/>
  </w:num>
  <w:num w:numId="40">
    <w:abstractNumId w:val="8"/>
  </w:num>
  <w:num w:numId="41">
    <w:abstractNumId w:val="28"/>
  </w:num>
  <w:num w:numId="42">
    <w:abstractNumId w:val="18"/>
  </w:num>
  <w:num w:numId="43">
    <w:abstractNumId w:val="29"/>
  </w:num>
  <w:num w:numId="44">
    <w:abstractNumId w:val="21"/>
  </w:num>
  <w:num w:numId="45">
    <w:abstractNumId w:val="42"/>
  </w:num>
  <w:num w:numId="46">
    <w:abstractNumId w:val="40"/>
  </w:num>
  <w:num w:numId="47">
    <w:abstractNumId w:val="15"/>
  </w:num>
  <w:num w:numId="48">
    <w:abstractNumId w:val="35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F9"/>
    <w:rsid w:val="0000208C"/>
    <w:rsid w:val="00002D10"/>
    <w:rsid w:val="00014E90"/>
    <w:rsid w:val="0002649F"/>
    <w:rsid w:val="00030090"/>
    <w:rsid w:val="00032BF9"/>
    <w:rsid w:val="0004538E"/>
    <w:rsid w:val="00051F67"/>
    <w:rsid w:val="000625F7"/>
    <w:rsid w:val="000666E8"/>
    <w:rsid w:val="00070298"/>
    <w:rsid w:val="00085CA1"/>
    <w:rsid w:val="000901F5"/>
    <w:rsid w:val="00093843"/>
    <w:rsid w:val="000B1388"/>
    <w:rsid w:val="000B2CD6"/>
    <w:rsid w:val="000B39C5"/>
    <w:rsid w:val="000C2C7C"/>
    <w:rsid w:val="000D5A7F"/>
    <w:rsid w:val="000F178A"/>
    <w:rsid w:val="000F793D"/>
    <w:rsid w:val="001037C3"/>
    <w:rsid w:val="001053DD"/>
    <w:rsid w:val="00105BF2"/>
    <w:rsid w:val="0011154C"/>
    <w:rsid w:val="00117DE1"/>
    <w:rsid w:val="0012029A"/>
    <w:rsid w:val="0012086D"/>
    <w:rsid w:val="00121F7E"/>
    <w:rsid w:val="0012400C"/>
    <w:rsid w:val="00124B9E"/>
    <w:rsid w:val="00127F9E"/>
    <w:rsid w:val="00144426"/>
    <w:rsid w:val="00147064"/>
    <w:rsid w:val="001505BD"/>
    <w:rsid w:val="0015752D"/>
    <w:rsid w:val="0016010E"/>
    <w:rsid w:val="001625FE"/>
    <w:rsid w:val="00171073"/>
    <w:rsid w:val="00173CE1"/>
    <w:rsid w:val="00176253"/>
    <w:rsid w:val="00186582"/>
    <w:rsid w:val="0018781A"/>
    <w:rsid w:val="001A1117"/>
    <w:rsid w:val="001B60C8"/>
    <w:rsid w:val="001C03EA"/>
    <w:rsid w:val="001C575C"/>
    <w:rsid w:val="001E2D63"/>
    <w:rsid w:val="001E6C2A"/>
    <w:rsid w:val="001F439C"/>
    <w:rsid w:val="0020139E"/>
    <w:rsid w:val="00206D64"/>
    <w:rsid w:val="0020774A"/>
    <w:rsid w:val="002131D6"/>
    <w:rsid w:val="00217D99"/>
    <w:rsid w:val="0023635E"/>
    <w:rsid w:val="00245962"/>
    <w:rsid w:val="00252AF2"/>
    <w:rsid w:val="002551E0"/>
    <w:rsid w:val="00270C0C"/>
    <w:rsid w:val="00272F40"/>
    <w:rsid w:val="00273F60"/>
    <w:rsid w:val="00277552"/>
    <w:rsid w:val="0028151F"/>
    <w:rsid w:val="0028399E"/>
    <w:rsid w:val="00295F40"/>
    <w:rsid w:val="00296C82"/>
    <w:rsid w:val="002B2AD7"/>
    <w:rsid w:val="002D0EB5"/>
    <w:rsid w:val="002D12C5"/>
    <w:rsid w:val="002D4BA5"/>
    <w:rsid w:val="002D58B3"/>
    <w:rsid w:val="002E1651"/>
    <w:rsid w:val="002E29B3"/>
    <w:rsid w:val="002E5FF0"/>
    <w:rsid w:val="003001F4"/>
    <w:rsid w:val="0031260E"/>
    <w:rsid w:val="00313223"/>
    <w:rsid w:val="0031438D"/>
    <w:rsid w:val="0031444C"/>
    <w:rsid w:val="00315085"/>
    <w:rsid w:val="003171CF"/>
    <w:rsid w:val="00320912"/>
    <w:rsid w:val="0033641D"/>
    <w:rsid w:val="003368B3"/>
    <w:rsid w:val="003418CB"/>
    <w:rsid w:val="003457E0"/>
    <w:rsid w:val="00353C85"/>
    <w:rsid w:val="00361242"/>
    <w:rsid w:val="00362523"/>
    <w:rsid w:val="0036271D"/>
    <w:rsid w:val="003649EA"/>
    <w:rsid w:val="00370D4A"/>
    <w:rsid w:val="00385A7F"/>
    <w:rsid w:val="00391D67"/>
    <w:rsid w:val="003954B3"/>
    <w:rsid w:val="003A21FF"/>
    <w:rsid w:val="003B1F48"/>
    <w:rsid w:val="003B2034"/>
    <w:rsid w:val="003B3871"/>
    <w:rsid w:val="003B464A"/>
    <w:rsid w:val="003B4FC9"/>
    <w:rsid w:val="003D1B1F"/>
    <w:rsid w:val="003D4446"/>
    <w:rsid w:val="003D53E9"/>
    <w:rsid w:val="003D59FA"/>
    <w:rsid w:val="003D617B"/>
    <w:rsid w:val="003D6E2F"/>
    <w:rsid w:val="003D7B1E"/>
    <w:rsid w:val="003F4100"/>
    <w:rsid w:val="003F5CA2"/>
    <w:rsid w:val="003F733B"/>
    <w:rsid w:val="00400E4E"/>
    <w:rsid w:val="0040199A"/>
    <w:rsid w:val="00402922"/>
    <w:rsid w:val="00415782"/>
    <w:rsid w:val="004209C8"/>
    <w:rsid w:val="004253CC"/>
    <w:rsid w:val="00425D7F"/>
    <w:rsid w:val="00427732"/>
    <w:rsid w:val="00432E90"/>
    <w:rsid w:val="00437E90"/>
    <w:rsid w:val="00441F79"/>
    <w:rsid w:val="00442A1C"/>
    <w:rsid w:val="00454EBA"/>
    <w:rsid w:val="00457E6B"/>
    <w:rsid w:val="00461AE3"/>
    <w:rsid w:val="00463A83"/>
    <w:rsid w:val="004675C6"/>
    <w:rsid w:val="004746ED"/>
    <w:rsid w:val="00480698"/>
    <w:rsid w:val="00492159"/>
    <w:rsid w:val="00497BB3"/>
    <w:rsid w:val="004A4853"/>
    <w:rsid w:val="004B036B"/>
    <w:rsid w:val="004B1722"/>
    <w:rsid w:val="004B28E6"/>
    <w:rsid w:val="004B2DDC"/>
    <w:rsid w:val="004D17BA"/>
    <w:rsid w:val="004E2FCA"/>
    <w:rsid w:val="004F316E"/>
    <w:rsid w:val="004F69CF"/>
    <w:rsid w:val="00514E5B"/>
    <w:rsid w:val="0052289A"/>
    <w:rsid w:val="0052324D"/>
    <w:rsid w:val="00531B97"/>
    <w:rsid w:val="0053681D"/>
    <w:rsid w:val="005526E6"/>
    <w:rsid w:val="00556299"/>
    <w:rsid w:val="005853CD"/>
    <w:rsid w:val="0058689D"/>
    <w:rsid w:val="005A1CF7"/>
    <w:rsid w:val="005A1F42"/>
    <w:rsid w:val="005A35FF"/>
    <w:rsid w:val="005A7CF3"/>
    <w:rsid w:val="005C1430"/>
    <w:rsid w:val="005D0394"/>
    <w:rsid w:val="005D0E2A"/>
    <w:rsid w:val="005D7B15"/>
    <w:rsid w:val="005F4D85"/>
    <w:rsid w:val="005F5BB8"/>
    <w:rsid w:val="005F6BD0"/>
    <w:rsid w:val="005F73CD"/>
    <w:rsid w:val="005F7505"/>
    <w:rsid w:val="006004F1"/>
    <w:rsid w:val="00601974"/>
    <w:rsid w:val="0061402D"/>
    <w:rsid w:val="006207C4"/>
    <w:rsid w:val="006220B1"/>
    <w:rsid w:val="00625EFD"/>
    <w:rsid w:val="00634E1D"/>
    <w:rsid w:val="0063514A"/>
    <w:rsid w:val="00635A03"/>
    <w:rsid w:val="00637D1B"/>
    <w:rsid w:val="006463EE"/>
    <w:rsid w:val="00651D0F"/>
    <w:rsid w:val="0065229B"/>
    <w:rsid w:val="00653559"/>
    <w:rsid w:val="00655617"/>
    <w:rsid w:val="00660DA8"/>
    <w:rsid w:val="00683BA6"/>
    <w:rsid w:val="00683DD6"/>
    <w:rsid w:val="00687A8D"/>
    <w:rsid w:val="006905E2"/>
    <w:rsid w:val="00691B83"/>
    <w:rsid w:val="00692682"/>
    <w:rsid w:val="00692A99"/>
    <w:rsid w:val="00692B0E"/>
    <w:rsid w:val="006A1A90"/>
    <w:rsid w:val="006B3D36"/>
    <w:rsid w:val="006B3F59"/>
    <w:rsid w:val="006B46D1"/>
    <w:rsid w:val="006D02CB"/>
    <w:rsid w:val="006D43CB"/>
    <w:rsid w:val="006E06DF"/>
    <w:rsid w:val="006E1A02"/>
    <w:rsid w:val="006E3C0C"/>
    <w:rsid w:val="00702E42"/>
    <w:rsid w:val="00704AC3"/>
    <w:rsid w:val="00705939"/>
    <w:rsid w:val="0071705B"/>
    <w:rsid w:val="00717D01"/>
    <w:rsid w:val="00730481"/>
    <w:rsid w:val="0074772F"/>
    <w:rsid w:val="00765B33"/>
    <w:rsid w:val="00797205"/>
    <w:rsid w:val="00797C3F"/>
    <w:rsid w:val="007A22BE"/>
    <w:rsid w:val="007A24F6"/>
    <w:rsid w:val="007A7FAF"/>
    <w:rsid w:val="007B06F2"/>
    <w:rsid w:val="007D1796"/>
    <w:rsid w:val="007D6211"/>
    <w:rsid w:val="007E64D5"/>
    <w:rsid w:val="007E736C"/>
    <w:rsid w:val="007F0796"/>
    <w:rsid w:val="007F6ED9"/>
    <w:rsid w:val="00814825"/>
    <w:rsid w:val="00816AD6"/>
    <w:rsid w:val="00823D26"/>
    <w:rsid w:val="00823E35"/>
    <w:rsid w:val="00824741"/>
    <w:rsid w:val="008335F0"/>
    <w:rsid w:val="0083668E"/>
    <w:rsid w:val="008515E9"/>
    <w:rsid w:val="0085440D"/>
    <w:rsid w:val="0085555F"/>
    <w:rsid w:val="00856CEA"/>
    <w:rsid w:val="00862A37"/>
    <w:rsid w:val="0087438B"/>
    <w:rsid w:val="008758FA"/>
    <w:rsid w:val="00875D9A"/>
    <w:rsid w:val="008902B6"/>
    <w:rsid w:val="0089093B"/>
    <w:rsid w:val="00890EC8"/>
    <w:rsid w:val="008A32DE"/>
    <w:rsid w:val="008A3F3B"/>
    <w:rsid w:val="008A7D43"/>
    <w:rsid w:val="008B45BF"/>
    <w:rsid w:val="008B7047"/>
    <w:rsid w:val="008C3941"/>
    <w:rsid w:val="008C3ECC"/>
    <w:rsid w:val="008C4761"/>
    <w:rsid w:val="008D1440"/>
    <w:rsid w:val="008D623F"/>
    <w:rsid w:val="008E2AFB"/>
    <w:rsid w:val="008F1992"/>
    <w:rsid w:val="008F42CF"/>
    <w:rsid w:val="00902C99"/>
    <w:rsid w:val="00912B6D"/>
    <w:rsid w:val="00914AF4"/>
    <w:rsid w:val="0092012F"/>
    <w:rsid w:val="009252D0"/>
    <w:rsid w:val="00931B86"/>
    <w:rsid w:val="00942D96"/>
    <w:rsid w:val="009450D9"/>
    <w:rsid w:val="00946BBB"/>
    <w:rsid w:val="00950FE4"/>
    <w:rsid w:val="0095134E"/>
    <w:rsid w:val="00953F39"/>
    <w:rsid w:val="00954E6A"/>
    <w:rsid w:val="00955967"/>
    <w:rsid w:val="0097150C"/>
    <w:rsid w:val="00973586"/>
    <w:rsid w:val="0097650D"/>
    <w:rsid w:val="00981429"/>
    <w:rsid w:val="00983713"/>
    <w:rsid w:val="0098381C"/>
    <w:rsid w:val="009842D4"/>
    <w:rsid w:val="009A3C7B"/>
    <w:rsid w:val="009B1158"/>
    <w:rsid w:val="009B19F4"/>
    <w:rsid w:val="009B792A"/>
    <w:rsid w:val="009C3082"/>
    <w:rsid w:val="009C785A"/>
    <w:rsid w:val="009D2D21"/>
    <w:rsid w:val="009E5041"/>
    <w:rsid w:val="009F221E"/>
    <w:rsid w:val="009F5B20"/>
    <w:rsid w:val="009F5DBF"/>
    <w:rsid w:val="00A06AAD"/>
    <w:rsid w:val="00A21BE2"/>
    <w:rsid w:val="00A3238C"/>
    <w:rsid w:val="00A56E29"/>
    <w:rsid w:val="00A64614"/>
    <w:rsid w:val="00A711C1"/>
    <w:rsid w:val="00A713C5"/>
    <w:rsid w:val="00A72447"/>
    <w:rsid w:val="00A73A10"/>
    <w:rsid w:val="00A77216"/>
    <w:rsid w:val="00A7775E"/>
    <w:rsid w:val="00A821D9"/>
    <w:rsid w:val="00A9705F"/>
    <w:rsid w:val="00AA7ADE"/>
    <w:rsid w:val="00AB0353"/>
    <w:rsid w:val="00AB259C"/>
    <w:rsid w:val="00AB30DB"/>
    <w:rsid w:val="00AB6F11"/>
    <w:rsid w:val="00AB7D50"/>
    <w:rsid w:val="00AC3B75"/>
    <w:rsid w:val="00AC5BA4"/>
    <w:rsid w:val="00B04DCC"/>
    <w:rsid w:val="00B062B6"/>
    <w:rsid w:val="00B12330"/>
    <w:rsid w:val="00B13DFA"/>
    <w:rsid w:val="00B1417B"/>
    <w:rsid w:val="00B149CC"/>
    <w:rsid w:val="00B21C7A"/>
    <w:rsid w:val="00B25627"/>
    <w:rsid w:val="00B26392"/>
    <w:rsid w:val="00B328EB"/>
    <w:rsid w:val="00B33DF9"/>
    <w:rsid w:val="00B34B93"/>
    <w:rsid w:val="00B35CEE"/>
    <w:rsid w:val="00B46DE7"/>
    <w:rsid w:val="00B523DE"/>
    <w:rsid w:val="00B57AE4"/>
    <w:rsid w:val="00B65A55"/>
    <w:rsid w:val="00B72BDF"/>
    <w:rsid w:val="00B81FD9"/>
    <w:rsid w:val="00B828FF"/>
    <w:rsid w:val="00B87FAE"/>
    <w:rsid w:val="00B94D57"/>
    <w:rsid w:val="00B953E3"/>
    <w:rsid w:val="00B97E65"/>
    <w:rsid w:val="00BB1AD3"/>
    <w:rsid w:val="00BB1ED7"/>
    <w:rsid w:val="00BB70EB"/>
    <w:rsid w:val="00BC5E46"/>
    <w:rsid w:val="00BD1919"/>
    <w:rsid w:val="00BD3BFF"/>
    <w:rsid w:val="00BD4C2B"/>
    <w:rsid w:val="00BD62E4"/>
    <w:rsid w:val="00BD7ECF"/>
    <w:rsid w:val="00BE5082"/>
    <w:rsid w:val="00BF2626"/>
    <w:rsid w:val="00BF4771"/>
    <w:rsid w:val="00C120CA"/>
    <w:rsid w:val="00C12C84"/>
    <w:rsid w:val="00C15DDB"/>
    <w:rsid w:val="00C224EC"/>
    <w:rsid w:val="00C2733E"/>
    <w:rsid w:val="00C27AF9"/>
    <w:rsid w:val="00C47D62"/>
    <w:rsid w:val="00C62161"/>
    <w:rsid w:val="00C72285"/>
    <w:rsid w:val="00C76573"/>
    <w:rsid w:val="00C813F5"/>
    <w:rsid w:val="00C85CB8"/>
    <w:rsid w:val="00C85FE0"/>
    <w:rsid w:val="00C86202"/>
    <w:rsid w:val="00C94018"/>
    <w:rsid w:val="00C95C48"/>
    <w:rsid w:val="00CA1613"/>
    <w:rsid w:val="00CB0534"/>
    <w:rsid w:val="00CC183B"/>
    <w:rsid w:val="00CD57E6"/>
    <w:rsid w:val="00CD7179"/>
    <w:rsid w:val="00CE13BE"/>
    <w:rsid w:val="00D01C3E"/>
    <w:rsid w:val="00D169B6"/>
    <w:rsid w:val="00D201BD"/>
    <w:rsid w:val="00D2711E"/>
    <w:rsid w:val="00D364C3"/>
    <w:rsid w:val="00D37DD3"/>
    <w:rsid w:val="00D40526"/>
    <w:rsid w:val="00D457BF"/>
    <w:rsid w:val="00D5200C"/>
    <w:rsid w:val="00D54B5E"/>
    <w:rsid w:val="00D550E4"/>
    <w:rsid w:val="00D743FE"/>
    <w:rsid w:val="00D844BA"/>
    <w:rsid w:val="00D9454A"/>
    <w:rsid w:val="00DB7220"/>
    <w:rsid w:val="00DB757F"/>
    <w:rsid w:val="00DC4E35"/>
    <w:rsid w:val="00DC5617"/>
    <w:rsid w:val="00DD5973"/>
    <w:rsid w:val="00DE0175"/>
    <w:rsid w:val="00DE4F2F"/>
    <w:rsid w:val="00DE535B"/>
    <w:rsid w:val="00DE61DA"/>
    <w:rsid w:val="00E0402D"/>
    <w:rsid w:val="00E13FFF"/>
    <w:rsid w:val="00E17AC2"/>
    <w:rsid w:val="00E2353F"/>
    <w:rsid w:val="00E34EE3"/>
    <w:rsid w:val="00E35BFD"/>
    <w:rsid w:val="00E37AF8"/>
    <w:rsid w:val="00E42C42"/>
    <w:rsid w:val="00E455C9"/>
    <w:rsid w:val="00E47ED8"/>
    <w:rsid w:val="00E50C95"/>
    <w:rsid w:val="00E528A2"/>
    <w:rsid w:val="00E73F50"/>
    <w:rsid w:val="00E8509E"/>
    <w:rsid w:val="00E863A0"/>
    <w:rsid w:val="00EC59CA"/>
    <w:rsid w:val="00EC60B0"/>
    <w:rsid w:val="00ED1A89"/>
    <w:rsid w:val="00EE4909"/>
    <w:rsid w:val="00EE5E6B"/>
    <w:rsid w:val="00EE6B81"/>
    <w:rsid w:val="00EF5FD7"/>
    <w:rsid w:val="00EF6F19"/>
    <w:rsid w:val="00EF7EAE"/>
    <w:rsid w:val="00F023D8"/>
    <w:rsid w:val="00F025E8"/>
    <w:rsid w:val="00F06EBE"/>
    <w:rsid w:val="00F0761A"/>
    <w:rsid w:val="00F12A32"/>
    <w:rsid w:val="00F12DBB"/>
    <w:rsid w:val="00F16020"/>
    <w:rsid w:val="00F265D9"/>
    <w:rsid w:val="00F32EF1"/>
    <w:rsid w:val="00F3310F"/>
    <w:rsid w:val="00F3321A"/>
    <w:rsid w:val="00F41208"/>
    <w:rsid w:val="00F4257E"/>
    <w:rsid w:val="00F42CA0"/>
    <w:rsid w:val="00F43124"/>
    <w:rsid w:val="00F54004"/>
    <w:rsid w:val="00F57970"/>
    <w:rsid w:val="00F645BC"/>
    <w:rsid w:val="00F66F52"/>
    <w:rsid w:val="00F74B3F"/>
    <w:rsid w:val="00F803F3"/>
    <w:rsid w:val="00F9653B"/>
    <w:rsid w:val="00FB56DB"/>
    <w:rsid w:val="00FC3BC7"/>
    <w:rsid w:val="00FD1890"/>
    <w:rsid w:val="00FE5DA3"/>
    <w:rsid w:val="00FF0C32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D550E4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550E4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D550E4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D550E4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1A1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D550E4"/>
    <w:rPr>
      <w:sz w:val="16"/>
      <w:szCs w:val="16"/>
    </w:rPr>
  </w:style>
  <w:style w:type="paragraph" w:styleId="Commentaire">
    <w:name w:val="annotation text"/>
    <w:basedOn w:val="Normal"/>
    <w:semiHidden/>
    <w:rsid w:val="00D550E4"/>
  </w:style>
  <w:style w:type="paragraph" w:styleId="En-tte">
    <w:name w:val="header"/>
    <w:basedOn w:val="Normal"/>
    <w:rsid w:val="00D550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0E4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D550E4"/>
    <w:pPr>
      <w:ind w:firstLine="1276"/>
      <w:jc w:val="both"/>
    </w:pPr>
  </w:style>
  <w:style w:type="paragraph" w:styleId="Retraitcorpsdetexte">
    <w:name w:val="Body Text Indent"/>
    <w:basedOn w:val="Normal"/>
    <w:rsid w:val="00D550E4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D550E4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D550E4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D550E4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425D7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25D7F"/>
    <w:rPr>
      <w:rFonts w:ascii="Univers (W1)" w:hAnsi="Univers (W1)"/>
    </w:rPr>
  </w:style>
  <w:style w:type="paragraph" w:styleId="Paragraphedeliste">
    <w:name w:val="List Paragraph"/>
    <w:basedOn w:val="Normal"/>
    <w:uiPriority w:val="34"/>
    <w:qFormat/>
    <w:rsid w:val="00EC60B0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F803F3"/>
    <w:rPr>
      <w:rFonts w:ascii="Univers" w:hAnsi="Univers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D550E4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550E4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D550E4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D550E4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1A1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D550E4"/>
    <w:rPr>
      <w:sz w:val="16"/>
      <w:szCs w:val="16"/>
    </w:rPr>
  </w:style>
  <w:style w:type="paragraph" w:styleId="Commentaire">
    <w:name w:val="annotation text"/>
    <w:basedOn w:val="Normal"/>
    <w:semiHidden/>
    <w:rsid w:val="00D550E4"/>
  </w:style>
  <w:style w:type="paragraph" w:styleId="En-tte">
    <w:name w:val="header"/>
    <w:basedOn w:val="Normal"/>
    <w:rsid w:val="00D550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0E4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D550E4"/>
    <w:pPr>
      <w:ind w:firstLine="1276"/>
      <w:jc w:val="both"/>
    </w:pPr>
  </w:style>
  <w:style w:type="paragraph" w:styleId="Retraitcorpsdetexte">
    <w:name w:val="Body Text Indent"/>
    <w:basedOn w:val="Normal"/>
    <w:rsid w:val="00D550E4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D550E4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D550E4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D550E4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425D7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25D7F"/>
    <w:rPr>
      <w:rFonts w:ascii="Univers (W1)" w:hAnsi="Univers (W1)"/>
    </w:rPr>
  </w:style>
  <w:style w:type="paragraph" w:styleId="Paragraphedeliste">
    <w:name w:val="List Paragraph"/>
    <w:basedOn w:val="Normal"/>
    <w:uiPriority w:val="34"/>
    <w:qFormat/>
    <w:rsid w:val="00EC60B0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F803F3"/>
    <w:rPr>
      <w:rFonts w:ascii="Univers" w:hAnsi="Univers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0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33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4049B-D604-41DB-AB00-3B91D1D8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6</cp:revision>
  <cp:lastPrinted>2016-02-29T10:19:00Z</cp:lastPrinted>
  <dcterms:created xsi:type="dcterms:W3CDTF">2017-02-28T14:10:00Z</dcterms:created>
  <dcterms:modified xsi:type="dcterms:W3CDTF">2017-03-03T13:17:00Z</dcterms:modified>
</cp:coreProperties>
</file>