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57" w:rsidRPr="00E622ED" w:rsidRDefault="00972657" w:rsidP="00972657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622ED">
        <w:rPr>
          <w:rFonts w:ascii="Arial" w:hAnsi="Arial" w:cs="Arial"/>
          <w:sz w:val="28"/>
          <w:szCs w:val="28"/>
        </w:rPr>
        <w:t>Ville de Riorges</w:t>
      </w:r>
    </w:p>
    <w:p w:rsidR="00972657" w:rsidRPr="00E622ED" w:rsidRDefault="006D4144" w:rsidP="00972657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D6212B">
        <w:rPr>
          <w:rFonts w:ascii="Arial" w:hAnsi="Arial" w:cs="Arial"/>
        </w:rPr>
        <w:t>onseil municipal du 7 juillet</w:t>
      </w:r>
      <w:r w:rsidR="00972657" w:rsidRPr="00E622ED">
        <w:rPr>
          <w:rFonts w:ascii="Arial" w:hAnsi="Arial" w:cs="Arial"/>
        </w:rPr>
        <w:t xml:space="preserve"> 2016</w:t>
      </w:r>
      <w:r w:rsidR="00972657" w:rsidRPr="00E622ED">
        <w:rPr>
          <w:rFonts w:ascii="Arial" w:hAnsi="Arial" w:cs="Arial"/>
        </w:rPr>
        <w:tab/>
      </w:r>
      <w:r w:rsidR="00C57068">
        <w:rPr>
          <w:rFonts w:ascii="Arial" w:hAnsi="Arial" w:cs="Arial"/>
        </w:rPr>
        <w:t>4.4</w:t>
      </w:r>
    </w:p>
    <w:p w:rsidR="00972657" w:rsidRDefault="00972657" w:rsidP="00972657">
      <w:pPr>
        <w:tabs>
          <w:tab w:val="left" w:pos="1276"/>
          <w:tab w:val="left" w:pos="3402"/>
        </w:tabs>
        <w:spacing w:after="0" w:line="240" w:lineRule="auto"/>
        <w:ind w:left="2268"/>
        <w:jc w:val="center"/>
        <w:rPr>
          <w:rFonts w:ascii="Arial" w:hAnsi="Arial" w:cs="Arial"/>
          <w:b/>
        </w:rPr>
      </w:pPr>
    </w:p>
    <w:p w:rsidR="005C6A79" w:rsidRDefault="005C6A79" w:rsidP="00972657">
      <w:pPr>
        <w:tabs>
          <w:tab w:val="left" w:pos="1276"/>
          <w:tab w:val="left" w:pos="3402"/>
        </w:tabs>
        <w:spacing w:after="0" w:line="240" w:lineRule="auto"/>
        <w:ind w:left="2268"/>
        <w:jc w:val="center"/>
        <w:rPr>
          <w:rFonts w:ascii="Arial" w:hAnsi="Arial" w:cs="Arial"/>
          <w:b/>
        </w:rPr>
      </w:pPr>
    </w:p>
    <w:p w:rsidR="00431872" w:rsidRPr="00E622ED" w:rsidRDefault="00431872" w:rsidP="00972657">
      <w:pPr>
        <w:tabs>
          <w:tab w:val="left" w:pos="1276"/>
          <w:tab w:val="left" w:pos="3402"/>
        </w:tabs>
        <w:spacing w:after="0" w:line="240" w:lineRule="auto"/>
        <w:ind w:left="2268"/>
        <w:jc w:val="center"/>
        <w:rPr>
          <w:rFonts w:ascii="Arial" w:hAnsi="Arial" w:cs="Arial"/>
          <w:b/>
        </w:rPr>
      </w:pPr>
    </w:p>
    <w:p w:rsidR="0034178D" w:rsidRPr="00972657" w:rsidRDefault="00D6212B" w:rsidP="00972657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PATRIMOINE-VOIRIE-RESEAUX ET DEPLACEMENTS</w:t>
      </w:r>
    </w:p>
    <w:p w:rsidR="00A17CAC" w:rsidRDefault="00A17CAC" w:rsidP="005C6A79">
      <w:pPr>
        <w:spacing w:after="0" w:line="240" w:lineRule="auto"/>
        <w:jc w:val="right"/>
        <w:rPr>
          <w:rFonts w:ascii="Arial" w:hAnsi="Arial" w:cs="Arial"/>
        </w:rPr>
      </w:pPr>
    </w:p>
    <w:p w:rsidR="00D6212B" w:rsidRDefault="00D6212B" w:rsidP="0097265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TRAVAUX D’ECLAIRAGE PUBLIC</w:t>
      </w:r>
    </w:p>
    <w:p w:rsidR="00D6212B" w:rsidRDefault="00D6212B" w:rsidP="0097265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2016</w:t>
      </w:r>
    </w:p>
    <w:p w:rsidR="00D6212B" w:rsidRDefault="00D6212B" w:rsidP="0097265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MAITRISE D’OUVRAGE DU SIEL</w:t>
      </w:r>
    </w:p>
    <w:p w:rsidR="008C0BD3" w:rsidRDefault="008C0BD3" w:rsidP="00972657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5C6A79" w:rsidRDefault="005C6A79" w:rsidP="00972657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431872" w:rsidRDefault="00431872" w:rsidP="00972657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6D4144" w:rsidRDefault="006D4144" w:rsidP="006D4144">
      <w:pPr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Alain ASTIER, conseiller municipal délégué à la voirie, aux réseaux et aux déplacements, expose à l'assemblée :</w:t>
      </w:r>
    </w:p>
    <w:p w:rsidR="00431872" w:rsidRPr="00E625F8" w:rsidRDefault="00431872" w:rsidP="00972657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501EA6" w:rsidRDefault="006D4144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"</w:t>
      </w:r>
      <w:r w:rsidR="00501EA6">
        <w:rPr>
          <w:rFonts w:ascii="Arial" w:eastAsia="Times New Roman" w:hAnsi="Arial" w:cs="Arial"/>
          <w:lang w:eastAsia="fr-FR"/>
        </w:rPr>
        <w:t>Il y a lieu d’envisager des travaux de réfect</w:t>
      </w:r>
      <w:r w:rsidR="002C7E59">
        <w:rPr>
          <w:rFonts w:ascii="Arial" w:eastAsia="Times New Roman" w:hAnsi="Arial" w:cs="Arial"/>
          <w:lang w:eastAsia="fr-FR"/>
        </w:rPr>
        <w:t>ion de l’éclairage public sur l’ensemble</w:t>
      </w:r>
      <w:r w:rsidR="00A03B88">
        <w:rPr>
          <w:rFonts w:ascii="Arial" w:eastAsia="Times New Roman" w:hAnsi="Arial" w:cs="Arial"/>
          <w:lang w:eastAsia="fr-FR"/>
        </w:rPr>
        <w:t xml:space="preserve"> du territoire (liste des voiries concernées ci-jointe).</w:t>
      </w:r>
      <w:r w:rsidR="002C7E59">
        <w:rPr>
          <w:rFonts w:ascii="Arial" w:eastAsia="Times New Roman" w:hAnsi="Arial" w:cs="Arial"/>
          <w:lang w:eastAsia="fr-FR"/>
        </w:rPr>
        <w:t xml:space="preserve"> </w:t>
      </w:r>
    </w:p>
    <w:p w:rsidR="00501EA6" w:rsidRDefault="00501EA6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</w:p>
    <w:p w:rsidR="00501EA6" w:rsidRDefault="00501EA6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Conformément à ses statuts (article 2 notamment) et aux modalités définies par son comité et son bureau, le Syndicat intercommunal d’énergies de la Loire (SIEL) peut faire réaliser des travaux pour le compte de ses </w:t>
      </w:r>
      <w:r w:rsidR="0011348D">
        <w:rPr>
          <w:rFonts w:ascii="Arial" w:eastAsia="Times New Roman" w:hAnsi="Arial" w:cs="Arial"/>
          <w:lang w:eastAsia="fr-FR"/>
        </w:rPr>
        <w:t>adhérents</w:t>
      </w:r>
      <w:r>
        <w:rPr>
          <w:rFonts w:ascii="Arial" w:eastAsia="Times New Roman" w:hAnsi="Arial" w:cs="Arial"/>
          <w:lang w:eastAsia="fr-FR"/>
        </w:rPr>
        <w:t>.</w:t>
      </w:r>
    </w:p>
    <w:p w:rsidR="00501EA6" w:rsidRDefault="00501EA6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</w:p>
    <w:p w:rsidR="00501EA6" w:rsidRDefault="0011348D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Par transfert</w:t>
      </w:r>
      <w:r w:rsidR="00501EA6">
        <w:rPr>
          <w:rFonts w:ascii="Arial" w:eastAsia="Times New Roman" w:hAnsi="Arial" w:cs="Arial"/>
          <w:lang w:eastAsia="fr-FR"/>
        </w:rPr>
        <w:t xml:space="preserve"> de compétences de la</w:t>
      </w:r>
      <w:r>
        <w:rPr>
          <w:rFonts w:ascii="Arial" w:eastAsia="Times New Roman" w:hAnsi="Arial" w:cs="Arial"/>
          <w:lang w:eastAsia="fr-FR"/>
        </w:rPr>
        <w:t xml:space="preserve"> commune, le SIEL assure la maî</w:t>
      </w:r>
      <w:r w:rsidR="00501EA6">
        <w:rPr>
          <w:rFonts w:ascii="Arial" w:eastAsia="Times New Roman" w:hAnsi="Arial" w:cs="Arial"/>
          <w:lang w:eastAsia="fr-FR"/>
        </w:rPr>
        <w:t xml:space="preserve">trise d’ouvrage des travaux faisant l’objet de la </w:t>
      </w:r>
      <w:r>
        <w:rPr>
          <w:rFonts w:ascii="Arial" w:eastAsia="Times New Roman" w:hAnsi="Arial" w:cs="Arial"/>
          <w:lang w:eastAsia="fr-FR"/>
        </w:rPr>
        <w:t xml:space="preserve">présente. </w:t>
      </w:r>
      <w:r w:rsidR="00501EA6">
        <w:rPr>
          <w:rFonts w:ascii="Arial" w:eastAsia="Times New Roman" w:hAnsi="Arial" w:cs="Arial"/>
          <w:lang w:eastAsia="fr-FR"/>
        </w:rPr>
        <w:t xml:space="preserve">Il </w:t>
      </w:r>
      <w:r>
        <w:rPr>
          <w:rFonts w:ascii="Arial" w:eastAsia="Times New Roman" w:hAnsi="Arial" w:cs="Arial"/>
          <w:lang w:eastAsia="fr-FR"/>
        </w:rPr>
        <w:t>perçoit, en</w:t>
      </w:r>
      <w:r w:rsidR="00501EA6">
        <w:rPr>
          <w:rFonts w:ascii="Arial" w:eastAsia="Times New Roman" w:hAnsi="Arial" w:cs="Arial"/>
          <w:lang w:eastAsia="fr-FR"/>
        </w:rPr>
        <w:t xml:space="preserve"> lieu et place de la commune, les subventions éventuellement attribuées par le conseil départemental de la Loire, le conseil </w:t>
      </w:r>
      <w:r>
        <w:rPr>
          <w:rFonts w:ascii="Arial" w:eastAsia="Times New Roman" w:hAnsi="Arial" w:cs="Arial"/>
          <w:lang w:eastAsia="fr-FR"/>
        </w:rPr>
        <w:t>régional</w:t>
      </w:r>
      <w:r w:rsidR="00501EA6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Rhône-Alpes</w:t>
      </w:r>
      <w:r w:rsidR="00501EA6">
        <w:rPr>
          <w:rFonts w:ascii="Arial" w:eastAsia="Times New Roman" w:hAnsi="Arial" w:cs="Arial"/>
          <w:lang w:eastAsia="fr-FR"/>
        </w:rPr>
        <w:t>, l’</w:t>
      </w:r>
      <w:r>
        <w:rPr>
          <w:rFonts w:ascii="Arial" w:eastAsia="Times New Roman" w:hAnsi="Arial" w:cs="Arial"/>
          <w:lang w:eastAsia="fr-FR"/>
        </w:rPr>
        <w:t>U</w:t>
      </w:r>
      <w:r w:rsidR="00501EA6">
        <w:rPr>
          <w:rFonts w:ascii="Arial" w:eastAsia="Times New Roman" w:hAnsi="Arial" w:cs="Arial"/>
          <w:lang w:eastAsia="fr-FR"/>
        </w:rPr>
        <w:t>nion Européenne ou d’autres financeurs.</w:t>
      </w:r>
    </w:p>
    <w:p w:rsidR="00501EA6" w:rsidRDefault="00501EA6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</w:p>
    <w:p w:rsidR="00AE11C4" w:rsidRDefault="00651509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Après avoir</w:t>
      </w:r>
      <w:r w:rsidRPr="00651509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approuvé par délibération du 13 novembre 2014, la mise en place de l’étude relative au Schéma directe</w:t>
      </w:r>
      <w:r w:rsidR="00431872">
        <w:rPr>
          <w:rFonts w:ascii="Arial" w:eastAsia="Times New Roman" w:hAnsi="Arial" w:cs="Arial"/>
          <w:lang w:eastAsia="fr-FR"/>
        </w:rPr>
        <w:t>ur d’aménagement lumière (SDAL)</w:t>
      </w:r>
      <w:r>
        <w:rPr>
          <w:rFonts w:ascii="Arial" w:eastAsia="Times New Roman" w:hAnsi="Arial" w:cs="Arial"/>
          <w:lang w:eastAsia="fr-FR"/>
        </w:rPr>
        <w:t xml:space="preserve"> dont la maîtrise d’ouvrage est assurée par le SIEL, l</w:t>
      </w:r>
      <w:r w:rsidR="00A92E1C">
        <w:rPr>
          <w:rFonts w:ascii="Arial" w:eastAsia="Times New Roman" w:hAnsi="Arial" w:cs="Arial"/>
          <w:lang w:eastAsia="fr-FR"/>
        </w:rPr>
        <w:t>a commune</w:t>
      </w:r>
      <w:r w:rsidR="00A03B76">
        <w:rPr>
          <w:rFonts w:ascii="Arial" w:eastAsia="Times New Roman" w:hAnsi="Arial" w:cs="Arial"/>
          <w:lang w:eastAsia="fr-FR"/>
        </w:rPr>
        <w:t xml:space="preserve"> a </w:t>
      </w:r>
      <w:r w:rsidR="00A5491E">
        <w:rPr>
          <w:rFonts w:ascii="Arial" w:eastAsia="Times New Roman" w:hAnsi="Arial" w:cs="Arial"/>
          <w:lang w:eastAsia="fr-FR"/>
        </w:rPr>
        <w:t>décidé</w:t>
      </w:r>
      <w:r w:rsidR="00CE4458">
        <w:rPr>
          <w:rFonts w:ascii="Arial" w:eastAsia="Times New Roman" w:hAnsi="Arial" w:cs="Arial"/>
          <w:lang w:eastAsia="fr-FR"/>
        </w:rPr>
        <w:t xml:space="preserve"> de mener</w:t>
      </w:r>
      <w:r w:rsidR="00A03B76">
        <w:rPr>
          <w:rFonts w:ascii="Arial" w:eastAsia="Times New Roman" w:hAnsi="Arial" w:cs="Arial"/>
          <w:lang w:eastAsia="fr-FR"/>
        </w:rPr>
        <w:t xml:space="preserve"> une va</w:t>
      </w:r>
      <w:r w:rsidR="00AE11C4">
        <w:rPr>
          <w:rFonts w:ascii="Arial" w:eastAsia="Times New Roman" w:hAnsi="Arial" w:cs="Arial"/>
          <w:lang w:eastAsia="fr-FR"/>
        </w:rPr>
        <w:t>ste opération d’investissements selon une programmation biennale qui s’étend</w:t>
      </w:r>
      <w:r w:rsidR="00CE4458">
        <w:rPr>
          <w:rFonts w:ascii="Arial" w:eastAsia="Times New Roman" w:hAnsi="Arial" w:cs="Arial"/>
          <w:lang w:eastAsia="fr-FR"/>
        </w:rPr>
        <w:t>ra</w:t>
      </w:r>
      <w:r w:rsidR="00AE11C4">
        <w:rPr>
          <w:rFonts w:ascii="Arial" w:eastAsia="Times New Roman" w:hAnsi="Arial" w:cs="Arial"/>
          <w:lang w:eastAsia="fr-FR"/>
        </w:rPr>
        <w:t xml:space="preserve"> sur 2016 et 2017</w:t>
      </w:r>
      <w:r w:rsidR="00CE4458">
        <w:rPr>
          <w:rFonts w:ascii="Arial" w:eastAsia="Times New Roman" w:hAnsi="Arial" w:cs="Arial"/>
          <w:lang w:eastAsia="fr-FR"/>
        </w:rPr>
        <w:t>.</w:t>
      </w:r>
    </w:p>
    <w:p w:rsidR="00CE4458" w:rsidRDefault="00CE4458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</w:p>
    <w:p w:rsidR="00AE11C4" w:rsidRDefault="00CE4458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</w:t>
      </w:r>
      <w:r w:rsidR="00AE11C4">
        <w:rPr>
          <w:rFonts w:ascii="Arial" w:eastAsia="Times New Roman" w:hAnsi="Arial" w:cs="Arial"/>
          <w:lang w:eastAsia="fr-FR"/>
        </w:rPr>
        <w:t xml:space="preserve">es travaux de </w:t>
      </w:r>
      <w:r w:rsidR="00431872">
        <w:rPr>
          <w:rFonts w:ascii="Arial" w:eastAsia="Times New Roman" w:hAnsi="Arial" w:cs="Arial"/>
          <w:lang w:eastAsia="fr-FR"/>
        </w:rPr>
        <w:t>modernisation et d’amélioration</w:t>
      </w:r>
      <w:r w:rsidR="00AE11C4">
        <w:rPr>
          <w:rFonts w:ascii="Arial" w:eastAsia="Times New Roman" w:hAnsi="Arial" w:cs="Arial"/>
          <w:lang w:eastAsia="fr-FR"/>
        </w:rPr>
        <w:t xml:space="preserve"> des performances énergétiques </w:t>
      </w:r>
      <w:r>
        <w:rPr>
          <w:rFonts w:ascii="Arial" w:eastAsia="Times New Roman" w:hAnsi="Arial" w:cs="Arial"/>
          <w:lang w:eastAsia="fr-FR"/>
        </w:rPr>
        <w:t xml:space="preserve">seront réalisés en remplaçant </w:t>
      </w:r>
      <w:r w:rsidR="002C7E59">
        <w:rPr>
          <w:rFonts w:ascii="Arial" w:eastAsia="Times New Roman" w:hAnsi="Arial" w:cs="Arial"/>
          <w:lang w:eastAsia="fr-FR"/>
        </w:rPr>
        <w:t>329</w:t>
      </w:r>
      <w:r w:rsidR="00AE11C4">
        <w:rPr>
          <w:rFonts w:ascii="Arial" w:eastAsia="Times New Roman" w:hAnsi="Arial" w:cs="Arial"/>
          <w:lang w:eastAsia="fr-FR"/>
        </w:rPr>
        <w:t xml:space="preserve"> po</w:t>
      </w:r>
      <w:r>
        <w:rPr>
          <w:rFonts w:ascii="Arial" w:eastAsia="Times New Roman" w:hAnsi="Arial" w:cs="Arial"/>
          <w:lang w:eastAsia="fr-FR"/>
        </w:rPr>
        <w:t>ints lumineux équipés</w:t>
      </w:r>
      <w:r w:rsidR="00AE11C4">
        <w:rPr>
          <w:rFonts w:ascii="Arial" w:eastAsia="Times New Roman" w:hAnsi="Arial" w:cs="Arial"/>
          <w:lang w:eastAsia="fr-FR"/>
        </w:rPr>
        <w:t xml:space="preserve"> de sources</w:t>
      </w:r>
      <w:r>
        <w:rPr>
          <w:rFonts w:ascii="Arial" w:eastAsia="Times New Roman" w:hAnsi="Arial" w:cs="Arial"/>
          <w:lang w:eastAsia="fr-FR"/>
        </w:rPr>
        <w:t xml:space="preserve"> lumineuses à vapeur de mercur</w:t>
      </w:r>
      <w:r w:rsidR="00605217">
        <w:rPr>
          <w:rFonts w:ascii="Arial" w:eastAsia="Times New Roman" w:hAnsi="Arial" w:cs="Arial"/>
          <w:lang w:eastAsia="fr-FR"/>
        </w:rPr>
        <w:t>e par de la technologie de type</w:t>
      </w:r>
      <w:r>
        <w:rPr>
          <w:rFonts w:ascii="Arial" w:eastAsia="Times New Roman" w:hAnsi="Arial" w:cs="Arial"/>
          <w:lang w:eastAsia="fr-FR"/>
        </w:rPr>
        <w:t xml:space="preserve"> led</w:t>
      </w:r>
      <w:r w:rsidR="002C7E59">
        <w:rPr>
          <w:rFonts w:ascii="Arial" w:eastAsia="Times New Roman" w:hAnsi="Arial" w:cs="Arial"/>
          <w:lang w:eastAsia="fr-FR"/>
        </w:rPr>
        <w:t>. Des déposes de luminaires seront également effectuées.</w:t>
      </w:r>
    </w:p>
    <w:p w:rsidR="00A03B76" w:rsidRDefault="00A03B76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</w:p>
    <w:p w:rsidR="00CE4458" w:rsidRDefault="00A5491E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Pour </w:t>
      </w:r>
      <w:r w:rsidR="00431872">
        <w:rPr>
          <w:rFonts w:ascii="Arial" w:eastAsia="Times New Roman" w:hAnsi="Arial" w:cs="Arial"/>
          <w:lang w:eastAsia="fr-FR"/>
        </w:rPr>
        <w:t>c</w:t>
      </w:r>
      <w:r>
        <w:rPr>
          <w:rFonts w:ascii="Arial" w:eastAsia="Times New Roman" w:hAnsi="Arial" w:cs="Arial"/>
          <w:lang w:eastAsia="fr-FR"/>
        </w:rPr>
        <w:t>e faire, l</w:t>
      </w:r>
      <w:r w:rsidR="00CE4458">
        <w:rPr>
          <w:rFonts w:ascii="Arial" w:eastAsia="Times New Roman" w:hAnsi="Arial" w:cs="Arial"/>
          <w:lang w:eastAsia="fr-FR"/>
        </w:rPr>
        <w:t xml:space="preserve">a commune a sollicité </w:t>
      </w:r>
      <w:r w:rsidR="007E4F0E">
        <w:rPr>
          <w:rFonts w:ascii="Arial" w:eastAsia="Times New Roman" w:hAnsi="Arial" w:cs="Arial"/>
          <w:lang w:eastAsia="fr-FR"/>
        </w:rPr>
        <w:t>par délibération du 17 mars 2016</w:t>
      </w:r>
      <w:r w:rsidR="00431872">
        <w:rPr>
          <w:rFonts w:ascii="Arial" w:eastAsia="Times New Roman" w:hAnsi="Arial" w:cs="Arial"/>
          <w:lang w:eastAsia="fr-FR"/>
        </w:rPr>
        <w:t>,</w:t>
      </w:r>
      <w:r w:rsidR="007E4F0E">
        <w:rPr>
          <w:rFonts w:ascii="Arial" w:eastAsia="Times New Roman" w:hAnsi="Arial" w:cs="Arial"/>
          <w:lang w:eastAsia="fr-FR"/>
        </w:rPr>
        <w:t xml:space="preserve"> </w:t>
      </w:r>
      <w:r w:rsidR="00CE4458">
        <w:rPr>
          <w:rFonts w:ascii="Arial" w:eastAsia="Times New Roman" w:hAnsi="Arial" w:cs="Arial"/>
          <w:lang w:eastAsia="fr-FR"/>
        </w:rPr>
        <w:t>une subvention au titre de la dotation de soutien à l’investissement public local</w:t>
      </w:r>
      <w:r w:rsidR="00C91770">
        <w:rPr>
          <w:rFonts w:ascii="Arial" w:eastAsia="Times New Roman" w:hAnsi="Arial" w:cs="Arial"/>
          <w:lang w:eastAsia="fr-FR"/>
        </w:rPr>
        <w:t xml:space="preserve"> afin d’obtenir une participation au financement du projet estimée à 320 000 € HT et ainsi pouvoir </w:t>
      </w:r>
      <w:r w:rsidR="007E4F0E">
        <w:rPr>
          <w:rFonts w:ascii="Arial" w:eastAsia="Times New Roman" w:hAnsi="Arial" w:cs="Arial"/>
          <w:lang w:eastAsia="fr-FR"/>
        </w:rPr>
        <w:t>a</w:t>
      </w:r>
      <w:r w:rsidR="00C91770">
        <w:rPr>
          <w:rFonts w:ascii="Arial" w:eastAsia="Times New Roman" w:hAnsi="Arial" w:cs="Arial"/>
          <w:lang w:eastAsia="fr-FR"/>
        </w:rPr>
        <w:t>tteindre les résultats attendus.</w:t>
      </w:r>
    </w:p>
    <w:p w:rsidR="00651509" w:rsidRDefault="00651509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</w:p>
    <w:p w:rsidR="00C91770" w:rsidRDefault="00501EA6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Il est proposé de réalise</w:t>
      </w:r>
      <w:r w:rsidR="002C7E59">
        <w:rPr>
          <w:rFonts w:ascii="Arial" w:eastAsia="Times New Roman" w:hAnsi="Arial" w:cs="Arial"/>
          <w:lang w:eastAsia="fr-FR"/>
        </w:rPr>
        <w:t xml:space="preserve">r ce programme sur </w:t>
      </w:r>
      <w:r w:rsidR="00605217">
        <w:rPr>
          <w:rFonts w:ascii="Arial" w:eastAsia="Times New Roman" w:hAnsi="Arial" w:cs="Arial"/>
          <w:lang w:eastAsia="fr-FR"/>
        </w:rPr>
        <w:t>deux ans</w:t>
      </w:r>
      <w:r w:rsidR="002C7E59">
        <w:rPr>
          <w:rFonts w:ascii="Arial" w:eastAsia="Times New Roman" w:hAnsi="Arial" w:cs="Arial"/>
          <w:lang w:eastAsia="fr-FR"/>
        </w:rPr>
        <w:t xml:space="preserve"> </w:t>
      </w:r>
      <w:r w:rsidR="00C91770">
        <w:rPr>
          <w:rFonts w:ascii="Arial" w:eastAsia="Times New Roman" w:hAnsi="Arial" w:cs="Arial"/>
          <w:lang w:eastAsia="fr-FR"/>
        </w:rPr>
        <w:t xml:space="preserve">selon </w:t>
      </w:r>
      <w:r w:rsidR="002C7E59">
        <w:rPr>
          <w:rFonts w:ascii="Arial" w:eastAsia="Times New Roman" w:hAnsi="Arial" w:cs="Arial"/>
          <w:lang w:eastAsia="fr-FR"/>
        </w:rPr>
        <w:t xml:space="preserve">la </w:t>
      </w:r>
      <w:r w:rsidR="00E515D2">
        <w:rPr>
          <w:rFonts w:ascii="Arial" w:eastAsia="Times New Roman" w:hAnsi="Arial" w:cs="Arial"/>
          <w:lang w:eastAsia="fr-FR"/>
        </w:rPr>
        <w:t>liste jointe</w:t>
      </w:r>
      <w:r w:rsidR="002C7E59">
        <w:rPr>
          <w:rFonts w:ascii="Arial" w:eastAsia="Times New Roman" w:hAnsi="Arial" w:cs="Arial"/>
          <w:lang w:eastAsia="fr-FR"/>
        </w:rPr>
        <w:t>.</w:t>
      </w:r>
    </w:p>
    <w:p w:rsidR="00C91770" w:rsidRDefault="00C91770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</w:p>
    <w:p w:rsidR="00FF5476" w:rsidRPr="0011348D" w:rsidRDefault="00FF5476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b/>
          <w:lang w:eastAsia="fr-FR"/>
        </w:rPr>
      </w:pPr>
      <w:r w:rsidRPr="0011348D">
        <w:rPr>
          <w:rFonts w:ascii="Arial" w:eastAsia="Times New Roman" w:hAnsi="Arial" w:cs="Arial"/>
          <w:b/>
          <w:lang w:eastAsia="fr-FR"/>
        </w:rPr>
        <w:t>Financement</w:t>
      </w:r>
    </w:p>
    <w:p w:rsidR="00FF5476" w:rsidRDefault="0011348D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 coû</w:t>
      </w:r>
      <w:r w:rsidR="00B72C5B">
        <w:rPr>
          <w:rFonts w:ascii="Arial" w:eastAsia="Times New Roman" w:hAnsi="Arial" w:cs="Arial"/>
          <w:lang w:eastAsia="fr-FR"/>
        </w:rPr>
        <w:t>t total du projet peut ê</w:t>
      </w:r>
      <w:r w:rsidR="00FF5476">
        <w:rPr>
          <w:rFonts w:ascii="Arial" w:eastAsia="Times New Roman" w:hAnsi="Arial" w:cs="Arial"/>
          <w:lang w:eastAsia="fr-FR"/>
        </w:rPr>
        <w:t>tre estimé comme suit :</w:t>
      </w:r>
    </w:p>
    <w:p w:rsidR="00C91770" w:rsidRDefault="00C91770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8189" w:type="dxa"/>
        <w:tblInd w:w="1526" w:type="dxa"/>
        <w:tblLook w:val="04A0"/>
      </w:tblPr>
      <w:tblGrid>
        <w:gridCol w:w="2693"/>
        <w:gridCol w:w="1842"/>
        <w:gridCol w:w="1418"/>
        <w:gridCol w:w="2236"/>
      </w:tblGrid>
      <w:tr w:rsidR="00431872" w:rsidRPr="00431872" w:rsidTr="00431872">
        <w:tc>
          <w:tcPr>
            <w:tcW w:w="2693" w:type="dxa"/>
            <w:vAlign w:val="center"/>
          </w:tcPr>
          <w:p w:rsidR="00431872" w:rsidRPr="00431872" w:rsidRDefault="00431872" w:rsidP="004318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31872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Détail des travaux</w:t>
            </w:r>
          </w:p>
        </w:tc>
        <w:tc>
          <w:tcPr>
            <w:tcW w:w="1842" w:type="dxa"/>
            <w:vAlign w:val="center"/>
          </w:tcPr>
          <w:p w:rsidR="00431872" w:rsidRPr="00431872" w:rsidRDefault="00431872" w:rsidP="004318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31872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Montant HT</w:t>
            </w:r>
          </w:p>
          <w:p w:rsidR="00431872" w:rsidRPr="00431872" w:rsidRDefault="00431872" w:rsidP="004318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31872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des travaux</w:t>
            </w:r>
          </w:p>
        </w:tc>
        <w:tc>
          <w:tcPr>
            <w:tcW w:w="1418" w:type="dxa"/>
            <w:vAlign w:val="center"/>
          </w:tcPr>
          <w:p w:rsidR="00431872" w:rsidRPr="00431872" w:rsidRDefault="00431872" w:rsidP="004318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31872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%</w:t>
            </w:r>
          </w:p>
        </w:tc>
        <w:tc>
          <w:tcPr>
            <w:tcW w:w="2236" w:type="dxa"/>
            <w:vAlign w:val="center"/>
          </w:tcPr>
          <w:p w:rsidR="00431872" w:rsidRPr="00431872" w:rsidRDefault="00431872" w:rsidP="004318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31872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Participation de la commune</w:t>
            </w:r>
          </w:p>
        </w:tc>
      </w:tr>
      <w:tr w:rsidR="00431872" w:rsidTr="00431872">
        <w:tc>
          <w:tcPr>
            <w:tcW w:w="2693" w:type="dxa"/>
          </w:tcPr>
          <w:p w:rsidR="00431872" w:rsidRDefault="00431872" w:rsidP="00431872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Eclairage public programme 2016</w:t>
            </w:r>
          </w:p>
        </w:tc>
        <w:tc>
          <w:tcPr>
            <w:tcW w:w="1842" w:type="dxa"/>
          </w:tcPr>
          <w:p w:rsidR="00431872" w:rsidRDefault="00431872" w:rsidP="00431872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336 843 €</w:t>
            </w:r>
          </w:p>
        </w:tc>
        <w:tc>
          <w:tcPr>
            <w:tcW w:w="1418" w:type="dxa"/>
          </w:tcPr>
          <w:p w:rsidR="00431872" w:rsidRDefault="00431872" w:rsidP="00431872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95 %</w:t>
            </w:r>
          </w:p>
        </w:tc>
        <w:tc>
          <w:tcPr>
            <w:tcW w:w="2236" w:type="dxa"/>
          </w:tcPr>
          <w:p w:rsidR="00431872" w:rsidRDefault="00431872" w:rsidP="00431872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320 000 €</w:t>
            </w:r>
          </w:p>
        </w:tc>
      </w:tr>
      <w:tr w:rsidR="00431872" w:rsidTr="00431872">
        <w:tc>
          <w:tcPr>
            <w:tcW w:w="2693" w:type="dxa"/>
          </w:tcPr>
          <w:p w:rsidR="00431872" w:rsidRDefault="00431872" w:rsidP="00501EA6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431872" w:rsidRDefault="00431872" w:rsidP="00501EA6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18" w:type="dxa"/>
          </w:tcPr>
          <w:p w:rsidR="00431872" w:rsidRDefault="00431872" w:rsidP="00431872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B72C5B">
              <w:rPr>
                <w:rFonts w:ascii="Arial" w:eastAsia="Times New Roman" w:hAnsi="Arial" w:cs="Arial"/>
                <w:b/>
                <w:lang w:eastAsia="fr-FR"/>
              </w:rPr>
              <w:t>Total</w:t>
            </w:r>
            <w:r>
              <w:rPr>
                <w:rFonts w:ascii="Arial" w:eastAsia="Times New Roman" w:hAnsi="Arial" w:cs="Arial"/>
                <w:b/>
                <w:lang w:eastAsia="fr-FR"/>
              </w:rPr>
              <w:t xml:space="preserve"> HT</w:t>
            </w:r>
          </w:p>
        </w:tc>
        <w:tc>
          <w:tcPr>
            <w:tcW w:w="2236" w:type="dxa"/>
          </w:tcPr>
          <w:p w:rsidR="00431872" w:rsidRDefault="00431872" w:rsidP="00431872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0922">
              <w:rPr>
                <w:rFonts w:ascii="Arial" w:eastAsia="Times New Roman" w:hAnsi="Arial" w:cs="Arial"/>
                <w:b/>
                <w:lang w:eastAsia="fr-FR"/>
              </w:rPr>
              <w:t>320 000 €</w:t>
            </w:r>
          </w:p>
        </w:tc>
      </w:tr>
    </w:tbl>
    <w:p w:rsidR="00431872" w:rsidRDefault="00431872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</w:p>
    <w:p w:rsidR="006D4144" w:rsidRDefault="006D4144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</w:p>
    <w:p w:rsidR="006D4144" w:rsidRDefault="006D4144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</w:p>
    <w:p w:rsidR="009E2EAB" w:rsidRDefault="009E2EAB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D’autres opérations pourront être proposées après la réalisation du bilan financier.</w:t>
      </w:r>
    </w:p>
    <w:p w:rsidR="009E2EAB" w:rsidRDefault="009E2EAB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</w:p>
    <w:p w:rsidR="00FF5476" w:rsidRPr="006D4144" w:rsidRDefault="00FF5476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lang w:eastAsia="fr-FR"/>
        </w:rPr>
        <w:t>Ces contributions sont indexées sur l’indice TP 12.</w:t>
      </w:r>
      <w:r w:rsidR="006D4144">
        <w:rPr>
          <w:rFonts w:ascii="Arial" w:eastAsia="Times New Roman" w:hAnsi="Arial" w:cs="Arial"/>
          <w:b/>
          <w:lang w:eastAsia="fr-FR"/>
        </w:rPr>
        <w:t>"</w:t>
      </w:r>
    </w:p>
    <w:p w:rsidR="00431872" w:rsidRDefault="00431872" w:rsidP="00501EA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</w:p>
    <w:p w:rsidR="006D4144" w:rsidRDefault="006D4144" w:rsidP="006D4144">
      <w:pPr>
        <w:spacing w:after="0" w:line="240" w:lineRule="auto"/>
        <w:ind w:left="1418"/>
        <w:jc w:val="both"/>
        <w:rPr>
          <w:rFonts w:ascii="Arial" w:hAnsi="Arial"/>
        </w:rPr>
      </w:pPr>
      <w:r>
        <w:rPr>
          <w:rFonts w:ascii="Arial" w:hAnsi="Arial"/>
        </w:rPr>
        <w:t>Vu le Code général des collectivités territoriales ;</w:t>
      </w:r>
    </w:p>
    <w:p w:rsidR="006D4144" w:rsidRPr="00421142" w:rsidRDefault="006D4144" w:rsidP="006D4144">
      <w:pPr>
        <w:spacing w:after="0" w:line="240" w:lineRule="auto"/>
        <w:ind w:left="1418"/>
        <w:jc w:val="both"/>
        <w:rPr>
          <w:rFonts w:ascii="Arial" w:hAnsi="Arial"/>
          <w:sz w:val="12"/>
          <w:szCs w:val="12"/>
        </w:rPr>
      </w:pPr>
    </w:p>
    <w:p w:rsidR="006D4144" w:rsidRDefault="006D4144" w:rsidP="006D4144">
      <w:pPr>
        <w:spacing w:after="0" w:line="240" w:lineRule="auto"/>
        <w:ind w:left="1418"/>
        <w:jc w:val="both"/>
        <w:rPr>
          <w:rFonts w:ascii="Arial" w:hAnsi="Arial"/>
        </w:rPr>
      </w:pPr>
      <w:r>
        <w:rPr>
          <w:rFonts w:ascii="Arial" w:hAnsi="Arial"/>
        </w:rPr>
        <w:t>Après en avoir délibéré, le conseil municipal, à l'unanimité :</w:t>
      </w:r>
    </w:p>
    <w:p w:rsidR="00BD7715" w:rsidRDefault="006D4144" w:rsidP="00BD7715">
      <w:pPr>
        <w:pStyle w:val="Paragraphedeliste"/>
        <w:numPr>
          <w:ilvl w:val="0"/>
          <w:numId w:val="6"/>
        </w:numPr>
        <w:spacing w:before="120" w:after="0" w:line="240" w:lineRule="auto"/>
        <w:ind w:left="1702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prend</w:t>
      </w:r>
      <w:r w:rsidR="00A5491E">
        <w:rPr>
          <w:rFonts w:ascii="Arial" w:hAnsi="Arial" w:cs="Arial"/>
        </w:rPr>
        <w:t xml:space="preserve"> acte que le SIEL</w:t>
      </w:r>
      <w:r w:rsidR="00BD7715">
        <w:rPr>
          <w:rFonts w:ascii="Arial" w:hAnsi="Arial" w:cs="Arial"/>
        </w:rPr>
        <w:t xml:space="preserve">, dans le cadre des </w:t>
      </w:r>
      <w:r w:rsidR="00B72C5B">
        <w:rPr>
          <w:rFonts w:ascii="Arial" w:hAnsi="Arial" w:cs="Arial"/>
        </w:rPr>
        <w:t>compétences</w:t>
      </w:r>
      <w:r w:rsidR="00BD7715">
        <w:rPr>
          <w:rFonts w:ascii="Arial" w:hAnsi="Arial" w:cs="Arial"/>
        </w:rPr>
        <w:t xml:space="preserve"> </w:t>
      </w:r>
      <w:r w:rsidR="00B72C5B">
        <w:rPr>
          <w:rFonts w:ascii="Arial" w:hAnsi="Arial" w:cs="Arial"/>
        </w:rPr>
        <w:t>transférées par la commune, assure la maî</w:t>
      </w:r>
      <w:r w:rsidR="00BD7715">
        <w:rPr>
          <w:rFonts w:ascii="Arial" w:hAnsi="Arial" w:cs="Arial"/>
        </w:rPr>
        <w:t xml:space="preserve">trise d’ouvrage des travaux de réfection de l’éclairage public dans le cadre du </w:t>
      </w:r>
      <w:r w:rsidR="0055686B">
        <w:rPr>
          <w:rFonts w:ascii="Arial" w:hAnsi="Arial" w:cs="Arial"/>
        </w:rPr>
        <w:t>"</w:t>
      </w:r>
      <w:r w:rsidR="00BD7715">
        <w:rPr>
          <w:rFonts w:ascii="Arial" w:hAnsi="Arial" w:cs="Arial"/>
        </w:rPr>
        <w:t>programme éclairage public 2016</w:t>
      </w:r>
      <w:r w:rsidR="00E515D2">
        <w:rPr>
          <w:rFonts w:ascii="Arial" w:hAnsi="Arial" w:cs="Arial"/>
        </w:rPr>
        <w:t>/</w:t>
      </w:r>
      <w:r w:rsidR="00245F02">
        <w:rPr>
          <w:rFonts w:ascii="Arial" w:hAnsi="Arial" w:cs="Arial"/>
        </w:rPr>
        <w:t>2017</w:t>
      </w:r>
      <w:r w:rsidR="0055686B">
        <w:rPr>
          <w:rFonts w:ascii="Arial" w:hAnsi="Arial" w:cs="Arial"/>
        </w:rPr>
        <w:t>"</w:t>
      </w:r>
      <w:r w:rsidR="00BD7715">
        <w:rPr>
          <w:rFonts w:ascii="Arial" w:hAnsi="Arial" w:cs="Arial"/>
        </w:rPr>
        <w:t xml:space="preserve"> dans les </w:t>
      </w:r>
      <w:r w:rsidR="00B72C5B">
        <w:rPr>
          <w:rFonts w:ascii="Arial" w:hAnsi="Arial" w:cs="Arial"/>
        </w:rPr>
        <w:t>conditions indiquées</w:t>
      </w:r>
      <w:r w:rsidR="00BD7715">
        <w:rPr>
          <w:rFonts w:ascii="Arial" w:hAnsi="Arial" w:cs="Arial"/>
        </w:rPr>
        <w:t xml:space="preserve"> ci-dessus</w:t>
      </w:r>
      <w:r w:rsidR="00B72C5B">
        <w:rPr>
          <w:rFonts w:ascii="Arial" w:hAnsi="Arial" w:cs="Arial"/>
        </w:rPr>
        <w:t>, é</w:t>
      </w:r>
      <w:r w:rsidR="00BD7715">
        <w:rPr>
          <w:rFonts w:ascii="Arial" w:hAnsi="Arial" w:cs="Arial"/>
        </w:rPr>
        <w:t>tant entendu qu’après étude des travaux</w:t>
      </w:r>
      <w:r w:rsidR="00B72C5B">
        <w:rPr>
          <w:rFonts w:ascii="Arial" w:hAnsi="Arial" w:cs="Arial"/>
        </w:rPr>
        <w:t>, le dossier sera soumis au maire pour information avant exécution</w:t>
      </w:r>
      <w:r w:rsidR="00BD7715">
        <w:rPr>
          <w:rFonts w:ascii="Arial" w:hAnsi="Arial" w:cs="Arial"/>
        </w:rPr>
        <w:t> ;</w:t>
      </w:r>
    </w:p>
    <w:p w:rsidR="005B2013" w:rsidRDefault="00B72C5B" w:rsidP="00BD7715">
      <w:pPr>
        <w:pStyle w:val="Paragraphedeliste"/>
        <w:numPr>
          <w:ilvl w:val="0"/>
          <w:numId w:val="6"/>
        </w:numPr>
        <w:spacing w:before="120" w:after="0" w:line="240" w:lineRule="auto"/>
        <w:ind w:left="1702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D4144">
        <w:rPr>
          <w:rFonts w:ascii="Arial" w:hAnsi="Arial" w:cs="Arial"/>
        </w:rPr>
        <w:t>pprouve</w:t>
      </w:r>
      <w:r w:rsidR="005B2013">
        <w:rPr>
          <w:rFonts w:ascii="Arial" w:hAnsi="Arial" w:cs="Arial"/>
        </w:rPr>
        <w:t xml:space="preserve"> le montant des travaux et la participation prévisionnelle de la commune, étant entendu que le fonds de concours sera calculé sur le montant réellement </w:t>
      </w:r>
      <w:r>
        <w:rPr>
          <w:rFonts w:ascii="Arial" w:hAnsi="Arial" w:cs="Arial"/>
        </w:rPr>
        <w:t>exécuté</w:t>
      </w:r>
      <w:r w:rsidR="005B2013">
        <w:rPr>
          <w:rFonts w:ascii="Arial" w:hAnsi="Arial" w:cs="Arial"/>
        </w:rPr>
        <w:t> ;</w:t>
      </w:r>
    </w:p>
    <w:p w:rsidR="005B2013" w:rsidRDefault="006D4144" w:rsidP="00BD7715">
      <w:pPr>
        <w:pStyle w:val="Paragraphedeliste"/>
        <w:numPr>
          <w:ilvl w:val="0"/>
          <w:numId w:val="6"/>
        </w:numPr>
        <w:spacing w:before="120" w:after="0" w:line="240" w:lineRule="auto"/>
        <w:ind w:left="1702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décide</w:t>
      </w:r>
      <w:r w:rsidR="005B2013">
        <w:rPr>
          <w:rFonts w:ascii="Arial" w:hAnsi="Arial" w:cs="Arial"/>
        </w:rPr>
        <w:t xml:space="preserve"> d’amortir ce fonds de concours en quinze années ;</w:t>
      </w:r>
    </w:p>
    <w:p w:rsidR="005B2013" w:rsidRDefault="006D4144" w:rsidP="00BD7715">
      <w:pPr>
        <w:pStyle w:val="Paragraphedeliste"/>
        <w:numPr>
          <w:ilvl w:val="0"/>
          <w:numId w:val="6"/>
        </w:numPr>
        <w:spacing w:before="120" w:after="0" w:line="240" w:lineRule="auto"/>
        <w:ind w:left="1702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autorise</w:t>
      </w:r>
      <w:r w:rsidR="00B72C5B">
        <w:rPr>
          <w:rFonts w:ascii="Arial" w:hAnsi="Arial" w:cs="Arial"/>
        </w:rPr>
        <w:t xml:space="preserve"> le maire à</w:t>
      </w:r>
      <w:r w:rsidR="005B2013">
        <w:rPr>
          <w:rFonts w:ascii="Arial" w:hAnsi="Arial" w:cs="Arial"/>
        </w:rPr>
        <w:t xml:space="preserve"> signer toutes les </w:t>
      </w:r>
      <w:r w:rsidR="00B72C5B">
        <w:rPr>
          <w:rFonts w:ascii="Arial" w:hAnsi="Arial" w:cs="Arial"/>
        </w:rPr>
        <w:t>pièces</w:t>
      </w:r>
      <w:r w:rsidR="005B2013">
        <w:rPr>
          <w:rFonts w:ascii="Arial" w:hAnsi="Arial" w:cs="Arial"/>
        </w:rPr>
        <w:t xml:space="preserve"> à intervenir ;</w:t>
      </w:r>
    </w:p>
    <w:p w:rsidR="005B2013" w:rsidRDefault="006D4144" w:rsidP="00BD7715">
      <w:pPr>
        <w:pStyle w:val="Paragraphedeliste"/>
        <w:numPr>
          <w:ilvl w:val="0"/>
          <w:numId w:val="6"/>
        </w:numPr>
        <w:spacing w:before="120" w:after="0" w:line="240" w:lineRule="auto"/>
        <w:ind w:left="1702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dit</w:t>
      </w:r>
      <w:r w:rsidR="005B2013">
        <w:rPr>
          <w:rFonts w:ascii="Arial" w:hAnsi="Arial" w:cs="Arial"/>
        </w:rPr>
        <w:t xml:space="preserve"> que la dépense en résultant sera prélevée sur</w:t>
      </w:r>
      <w:r w:rsidR="00B72C5B">
        <w:rPr>
          <w:rFonts w:ascii="Arial" w:hAnsi="Arial" w:cs="Arial"/>
        </w:rPr>
        <w:t xml:space="preserve"> les crédits ouverts </w:t>
      </w:r>
      <w:r w:rsidR="00A03B88">
        <w:rPr>
          <w:rFonts w:ascii="Arial" w:hAnsi="Arial" w:cs="Arial"/>
        </w:rPr>
        <w:t>au budget</w:t>
      </w:r>
      <w:r w:rsidR="005B2013">
        <w:rPr>
          <w:rFonts w:ascii="Arial" w:hAnsi="Arial" w:cs="Arial"/>
        </w:rPr>
        <w:t>.</w:t>
      </w:r>
    </w:p>
    <w:p w:rsidR="000338FC" w:rsidRDefault="000338FC" w:rsidP="0055686B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55686B" w:rsidRDefault="0055686B" w:rsidP="0055686B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55686B" w:rsidRDefault="0055686B" w:rsidP="0055686B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C876B9" w:rsidRDefault="00C876B9" w:rsidP="0055686B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C876B9" w:rsidRDefault="00C876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876B9" w:rsidRDefault="00C876B9" w:rsidP="0055686B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C876B9" w:rsidRDefault="00C876B9" w:rsidP="0055686B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C876B9" w:rsidRDefault="00C876B9" w:rsidP="006D76E8">
      <w:pPr>
        <w:spacing w:after="0" w:line="360" w:lineRule="auto"/>
        <w:ind w:right="-568"/>
        <w:jc w:val="center"/>
        <w:rPr>
          <w:rFonts w:ascii="Arial" w:hAnsi="Arial" w:cs="Arial"/>
          <w:b/>
        </w:rPr>
      </w:pPr>
      <w:r w:rsidRPr="00B239B6">
        <w:rPr>
          <w:rFonts w:ascii="Arial" w:hAnsi="Arial" w:cs="Arial"/>
          <w:b/>
        </w:rPr>
        <w:t>Travaux d’éclairage public – Programme 2016 – 2017</w:t>
      </w:r>
    </w:p>
    <w:p w:rsidR="006D3824" w:rsidRPr="00B239B6" w:rsidRDefault="006D3824" w:rsidP="006D76E8">
      <w:pPr>
        <w:spacing w:after="0" w:line="360" w:lineRule="auto"/>
        <w:ind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Liste des voies</w:t>
      </w:r>
    </w:p>
    <w:p w:rsidR="00C876B9" w:rsidRDefault="00C876B9" w:rsidP="0055686B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C876B9" w:rsidRDefault="00C876B9" w:rsidP="0055686B">
      <w:pPr>
        <w:spacing w:after="0" w:line="240" w:lineRule="auto"/>
        <w:ind w:left="1418"/>
        <w:jc w:val="both"/>
        <w:rPr>
          <w:rFonts w:ascii="Arial" w:hAnsi="Arial" w:cs="Arial"/>
        </w:rPr>
      </w:pPr>
    </w:p>
    <w:tbl>
      <w:tblPr>
        <w:tblStyle w:val="Grilledutableau"/>
        <w:tblW w:w="9144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3119"/>
        <w:gridCol w:w="2799"/>
      </w:tblGrid>
      <w:tr w:rsidR="00C876B9" w:rsidTr="00C876B9">
        <w:tc>
          <w:tcPr>
            <w:tcW w:w="3226" w:type="dxa"/>
          </w:tcPr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route de l'Aéroport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 xml:space="preserve">rue André </w:t>
            </w:r>
            <w:r>
              <w:rPr>
                <w:rFonts w:ascii="Arial" w:hAnsi="Arial" w:cs="Arial"/>
                <w:sz w:val="20"/>
              </w:rPr>
              <w:t xml:space="preserve">Marie </w:t>
            </w:r>
            <w:r w:rsidRPr="000E7EC3">
              <w:rPr>
                <w:rFonts w:ascii="Arial" w:hAnsi="Arial" w:cs="Arial"/>
                <w:sz w:val="20"/>
              </w:rPr>
              <w:t>Ampère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chemin de la Petite Beluze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chemin Paul Bert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rue du Docteur Calmette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rue du Docteur Chabry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Petit</w:t>
            </w:r>
            <w:r w:rsidRPr="000E7EC3">
              <w:rPr>
                <w:rFonts w:ascii="Arial" w:hAnsi="Arial" w:cs="Arial"/>
                <w:sz w:val="20"/>
              </w:rPr>
              <w:t>e rue du Docteur Chabry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impasse Champfleury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impasse de la Charvotte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rue Léger Chevignon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rue Georges Clémenceau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impasse de la Croix Blanche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rue François David</w:t>
            </w:r>
          </w:p>
          <w:p w:rsidR="00C876B9" w:rsidRDefault="00C876B9" w:rsidP="00C876B9">
            <w:pPr>
              <w:jc w:val="both"/>
              <w:rPr>
                <w:rFonts w:ascii="Arial" w:hAnsi="Arial" w:cs="Arial"/>
              </w:rPr>
            </w:pPr>
            <w:r w:rsidRPr="000E7EC3">
              <w:rPr>
                <w:rFonts w:ascii="Arial" w:hAnsi="Arial" w:cs="Arial"/>
                <w:sz w:val="20"/>
              </w:rPr>
              <w:t>rue Sonia Delaunay</w:t>
            </w:r>
          </w:p>
        </w:tc>
        <w:tc>
          <w:tcPr>
            <w:tcW w:w="3119" w:type="dxa"/>
          </w:tcPr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montée Claude Dethève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chemin de la Folie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rue Raoul Follereau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rue Jean de La Fontaine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rue Laurent Franck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rue Marcelle Griffon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rue Jacquard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impasse des Jardins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impasse Jean Jaurès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impasse Ferdinand de Lesseps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rue Frédéric Henri Manhès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rue des Maraîchers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impasse du Marclet</w:t>
            </w:r>
          </w:p>
          <w:p w:rsidR="00C876B9" w:rsidRDefault="00C876B9" w:rsidP="00C876B9">
            <w:pPr>
              <w:jc w:val="both"/>
              <w:rPr>
                <w:rFonts w:ascii="Arial" w:hAnsi="Arial" w:cs="Arial"/>
              </w:rPr>
            </w:pPr>
            <w:r w:rsidRPr="000E7EC3">
              <w:rPr>
                <w:rFonts w:ascii="Arial" w:hAnsi="Arial" w:cs="Arial"/>
                <w:sz w:val="20"/>
              </w:rPr>
              <w:t>chemin Martin</w:t>
            </w:r>
          </w:p>
        </w:tc>
        <w:tc>
          <w:tcPr>
            <w:tcW w:w="2799" w:type="dxa"/>
          </w:tcPr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allée de Neubourg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route de Nobile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rue du 11 Novembre 1918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route d'Ouches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rue de la Paix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rue Parmentier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chemin de la Plaine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impasse Jean Richepin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impasse Pauline Roland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rue de Saint-Alban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impasse Saint-André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rue de Saint-Romain</w:t>
            </w:r>
          </w:p>
          <w:p w:rsidR="00C876B9" w:rsidRPr="000E7EC3" w:rsidRDefault="00C876B9" w:rsidP="00C876B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E7EC3">
              <w:rPr>
                <w:rFonts w:ascii="Arial" w:hAnsi="Arial" w:cs="Arial"/>
                <w:sz w:val="20"/>
              </w:rPr>
              <w:t>rue Albert Schweitzer</w:t>
            </w:r>
          </w:p>
          <w:p w:rsidR="00C876B9" w:rsidRDefault="00C876B9" w:rsidP="00C876B9">
            <w:pPr>
              <w:jc w:val="both"/>
              <w:rPr>
                <w:rFonts w:ascii="Arial" w:hAnsi="Arial" w:cs="Arial"/>
              </w:rPr>
            </w:pPr>
            <w:r w:rsidRPr="000E7EC3">
              <w:rPr>
                <w:rFonts w:ascii="Arial" w:hAnsi="Arial" w:cs="Arial"/>
                <w:sz w:val="20"/>
              </w:rPr>
              <w:t>rue Suzanne Valadon</w:t>
            </w:r>
          </w:p>
        </w:tc>
      </w:tr>
    </w:tbl>
    <w:p w:rsidR="00C876B9" w:rsidRPr="00A5491E" w:rsidRDefault="00C876B9" w:rsidP="0055686B">
      <w:pPr>
        <w:spacing w:after="0" w:line="240" w:lineRule="auto"/>
        <w:ind w:left="1418"/>
        <w:jc w:val="both"/>
        <w:rPr>
          <w:rFonts w:ascii="Arial" w:hAnsi="Arial" w:cs="Arial"/>
        </w:rPr>
      </w:pPr>
    </w:p>
    <w:sectPr w:rsidR="00C876B9" w:rsidRPr="00A5491E" w:rsidSect="00431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701" w:bottom="198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72" w:rsidRDefault="00431872" w:rsidP="005C6A79">
      <w:pPr>
        <w:spacing w:after="0" w:line="240" w:lineRule="auto"/>
      </w:pPr>
      <w:r>
        <w:separator/>
      </w:r>
    </w:p>
  </w:endnote>
  <w:endnote w:type="continuationSeparator" w:id="0">
    <w:p w:rsidR="00431872" w:rsidRDefault="00431872" w:rsidP="005C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D3" w:rsidRDefault="006712D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72" w:rsidRPr="006712D3" w:rsidRDefault="00431872" w:rsidP="006712D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72" w:rsidRPr="00431872" w:rsidRDefault="00431872" w:rsidP="00431872">
    <w:pPr>
      <w:pStyle w:val="Pieddepage"/>
      <w:jc w:val="right"/>
      <w:rPr>
        <w:rFonts w:ascii="Arial" w:hAnsi="Arial" w:cs="Arial"/>
      </w:rPr>
    </w:pPr>
    <w:r w:rsidRPr="00431872">
      <w:rPr>
        <w:rFonts w:ascii="Arial" w:hAnsi="Arial" w:cs="Arial"/>
      </w:rP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72" w:rsidRDefault="00431872" w:rsidP="005C6A79">
      <w:pPr>
        <w:spacing w:after="0" w:line="240" w:lineRule="auto"/>
      </w:pPr>
      <w:r>
        <w:separator/>
      </w:r>
    </w:p>
  </w:footnote>
  <w:footnote w:type="continuationSeparator" w:id="0">
    <w:p w:rsidR="00431872" w:rsidRDefault="00431872" w:rsidP="005C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72" w:rsidRPr="00081F7D" w:rsidRDefault="00431872" w:rsidP="00081F7D">
    <w:pPr>
      <w:pStyle w:val="En-tte"/>
      <w:ind w:left="1418"/>
      <w:rPr>
        <w:rFonts w:ascii="Arial" w:hAnsi="Arial" w:cs="Arial"/>
      </w:rPr>
    </w:pPr>
    <w:r w:rsidRPr="00081F7D">
      <w:rPr>
        <w:rFonts w:ascii="Arial" w:hAnsi="Arial" w:cs="Arial"/>
      </w:rP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72" w:rsidRPr="006712D3" w:rsidRDefault="00431872" w:rsidP="006712D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D3" w:rsidRDefault="006712D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56C7"/>
    <w:multiLevelType w:val="hybridMultilevel"/>
    <w:tmpl w:val="D122BCC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7EA404B"/>
    <w:multiLevelType w:val="hybridMultilevel"/>
    <w:tmpl w:val="A1C200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AA5042"/>
    <w:multiLevelType w:val="hybridMultilevel"/>
    <w:tmpl w:val="6A245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575B8"/>
    <w:multiLevelType w:val="hybridMultilevel"/>
    <w:tmpl w:val="A49A231A"/>
    <w:lvl w:ilvl="0" w:tplc="040C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">
    <w:nsid w:val="76F869F5"/>
    <w:multiLevelType w:val="hybridMultilevel"/>
    <w:tmpl w:val="599E79D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82902EC"/>
    <w:multiLevelType w:val="hybridMultilevel"/>
    <w:tmpl w:val="A1E08626"/>
    <w:lvl w:ilvl="0" w:tplc="040C000F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CAC"/>
    <w:rsid w:val="000338FC"/>
    <w:rsid w:val="00081F7D"/>
    <w:rsid w:val="00091254"/>
    <w:rsid w:val="00092163"/>
    <w:rsid w:val="000B4D05"/>
    <w:rsid w:val="000D4676"/>
    <w:rsid w:val="0011348D"/>
    <w:rsid w:val="00116F4E"/>
    <w:rsid w:val="00120953"/>
    <w:rsid w:val="001576E1"/>
    <w:rsid w:val="00163822"/>
    <w:rsid w:val="00245F02"/>
    <w:rsid w:val="0027173E"/>
    <w:rsid w:val="002C7E59"/>
    <w:rsid w:val="0034178D"/>
    <w:rsid w:val="0038760F"/>
    <w:rsid w:val="003A6054"/>
    <w:rsid w:val="003D78DD"/>
    <w:rsid w:val="003E6325"/>
    <w:rsid w:val="00403988"/>
    <w:rsid w:val="00404D93"/>
    <w:rsid w:val="00431872"/>
    <w:rsid w:val="00501EA6"/>
    <w:rsid w:val="00550BD3"/>
    <w:rsid w:val="0055686B"/>
    <w:rsid w:val="005B2013"/>
    <w:rsid w:val="005B4DA4"/>
    <w:rsid w:val="005C1618"/>
    <w:rsid w:val="005C6A79"/>
    <w:rsid w:val="00605217"/>
    <w:rsid w:val="00635C96"/>
    <w:rsid w:val="00651509"/>
    <w:rsid w:val="006712D3"/>
    <w:rsid w:val="006D3824"/>
    <w:rsid w:val="006D4144"/>
    <w:rsid w:val="006D76E8"/>
    <w:rsid w:val="0070690F"/>
    <w:rsid w:val="00797822"/>
    <w:rsid w:val="007B2104"/>
    <w:rsid w:val="007C6E9F"/>
    <w:rsid w:val="007E208F"/>
    <w:rsid w:val="007E4F0E"/>
    <w:rsid w:val="008B241F"/>
    <w:rsid w:val="008C0BD3"/>
    <w:rsid w:val="008D06B7"/>
    <w:rsid w:val="00905306"/>
    <w:rsid w:val="00972657"/>
    <w:rsid w:val="009B38AB"/>
    <w:rsid w:val="009E2EAB"/>
    <w:rsid w:val="00A03B76"/>
    <w:rsid w:val="00A03B88"/>
    <w:rsid w:val="00A14596"/>
    <w:rsid w:val="00A17CAC"/>
    <w:rsid w:val="00A20922"/>
    <w:rsid w:val="00A5491E"/>
    <w:rsid w:val="00A92E1C"/>
    <w:rsid w:val="00A959CC"/>
    <w:rsid w:val="00AE11C4"/>
    <w:rsid w:val="00B374C6"/>
    <w:rsid w:val="00B41E20"/>
    <w:rsid w:val="00B652DC"/>
    <w:rsid w:val="00B72C5B"/>
    <w:rsid w:val="00BD7715"/>
    <w:rsid w:val="00C315C6"/>
    <w:rsid w:val="00C3623A"/>
    <w:rsid w:val="00C57068"/>
    <w:rsid w:val="00C876B9"/>
    <w:rsid w:val="00C91770"/>
    <w:rsid w:val="00CC4762"/>
    <w:rsid w:val="00CD4C9B"/>
    <w:rsid w:val="00CE4458"/>
    <w:rsid w:val="00D410D8"/>
    <w:rsid w:val="00D6212B"/>
    <w:rsid w:val="00D67571"/>
    <w:rsid w:val="00DE576C"/>
    <w:rsid w:val="00E515D2"/>
    <w:rsid w:val="00E6184D"/>
    <w:rsid w:val="00E625F8"/>
    <w:rsid w:val="00EE328D"/>
    <w:rsid w:val="00EE6551"/>
    <w:rsid w:val="00EF7CBA"/>
    <w:rsid w:val="00FF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8D"/>
  </w:style>
  <w:style w:type="paragraph" w:styleId="Titre1">
    <w:name w:val="heading 1"/>
    <w:basedOn w:val="Normal"/>
    <w:next w:val="Normal"/>
    <w:link w:val="Titre1Car"/>
    <w:qFormat/>
    <w:rsid w:val="00972657"/>
    <w:pPr>
      <w:keepNext/>
      <w:tabs>
        <w:tab w:val="left" w:pos="1276"/>
        <w:tab w:val="left" w:pos="3402"/>
      </w:tabs>
      <w:spacing w:after="0" w:line="240" w:lineRule="auto"/>
      <w:outlineLvl w:val="0"/>
    </w:pPr>
    <w:rPr>
      <w:rFonts w:ascii="Univers" w:eastAsia="Times New Roman" w:hAnsi="Univers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0D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72657"/>
    <w:rPr>
      <w:rFonts w:ascii="Univers" w:eastAsia="Times New Roman" w:hAnsi="Univers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C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6A79"/>
  </w:style>
  <w:style w:type="paragraph" w:styleId="Pieddepage">
    <w:name w:val="footer"/>
    <w:basedOn w:val="Normal"/>
    <w:link w:val="PieddepageCar"/>
    <w:uiPriority w:val="99"/>
    <w:semiHidden/>
    <w:unhideWhenUsed/>
    <w:rsid w:val="005C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6A79"/>
  </w:style>
  <w:style w:type="paragraph" w:styleId="Textedebulles">
    <w:name w:val="Balloon Text"/>
    <w:basedOn w:val="Normal"/>
    <w:link w:val="TextedebullesCar"/>
    <w:uiPriority w:val="99"/>
    <w:semiHidden/>
    <w:unhideWhenUsed/>
    <w:rsid w:val="0040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9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F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52E0E-90B5-4128-882E-04E04172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RIORGES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</dc:creator>
  <cp:lastModifiedBy>marbea</cp:lastModifiedBy>
  <cp:revision>10</cp:revision>
  <cp:lastPrinted>2016-06-27T13:23:00Z</cp:lastPrinted>
  <dcterms:created xsi:type="dcterms:W3CDTF">2016-06-22T14:10:00Z</dcterms:created>
  <dcterms:modified xsi:type="dcterms:W3CDTF">2016-07-08T13:29:00Z</dcterms:modified>
</cp:coreProperties>
</file>