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0D7FA4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80358F">
        <w:rPr>
          <w:rFonts w:ascii="Arial" w:hAnsi="Arial"/>
        </w:rPr>
        <w:t>8 décembre</w:t>
      </w:r>
      <w:r w:rsidR="00DB5298">
        <w:rPr>
          <w:rFonts w:ascii="Arial" w:hAnsi="Arial"/>
        </w:rPr>
        <w:t xml:space="preserve"> 2016</w:t>
      </w:r>
      <w:r w:rsidR="00954E6A" w:rsidRPr="00CA6CED">
        <w:rPr>
          <w:rFonts w:ascii="Arial" w:hAnsi="Arial"/>
        </w:rPr>
        <w:tab/>
      </w:r>
      <w:r w:rsidR="00ED16D9">
        <w:rPr>
          <w:rFonts w:ascii="Arial" w:hAnsi="Arial"/>
        </w:rPr>
        <w:t>3.4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8E1522" w:rsidRDefault="00E46BAC" w:rsidP="008E152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ZAC DU TRIANGLE DES CANAUX</w:t>
      </w:r>
    </w:p>
    <w:p w:rsidR="008E1522" w:rsidRDefault="006E6894" w:rsidP="00BC2834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CONVENTION </w:t>
      </w:r>
      <w:r w:rsidR="00BC2834">
        <w:rPr>
          <w:rFonts w:ascii="Arial" w:hAnsi="Arial"/>
        </w:rPr>
        <w:t>D'AVANCE DE TRESORERIE</w:t>
      </w:r>
    </w:p>
    <w:p w:rsidR="00BC2834" w:rsidRDefault="00BC2834" w:rsidP="00BC2834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8E1522" w:rsidRDefault="008E1522" w:rsidP="00DB5298">
      <w:pPr>
        <w:ind w:left="1418" w:hanging="1"/>
        <w:rPr>
          <w:rFonts w:ascii="Arial" w:hAnsi="Arial"/>
          <w:sz w:val="22"/>
        </w:rPr>
      </w:pPr>
    </w:p>
    <w:p w:rsidR="008E1522" w:rsidRDefault="008E1522" w:rsidP="00DB5298">
      <w:pPr>
        <w:ind w:left="1418" w:hanging="1"/>
        <w:jc w:val="both"/>
        <w:rPr>
          <w:rFonts w:ascii="Arial" w:hAnsi="Arial" w:cs="Arial"/>
          <w:sz w:val="22"/>
        </w:rPr>
      </w:pPr>
    </w:p>
    <w:p w:rsidR="000D7FA4" w:rsidRDefault="000D7FA4" w:rsidP="00DB5298">
      <w:pPr>
        <w:ind w:left="1418" w:hanging="1"/>
        <w:jc w:val="both"/>
        <w:rPr>
          <w:rFonts w:ascii="Arial" w:hAnsi="Arial" w:cs="Arial"/>
          <w:sz w:val="22"/>
        </w:rPr>
      </w:pPr>
    </w:p>
    <w:p w:rsidR="00215F15" w:rsidRDefault="00215F15" w:rsidP="00DB5298">
      <w:pPr>
        <w:ind w:left="1418" w:hanging="1"/>
        <w:jc w:val="both"/>
        <w:rPr>
          <w:rFonts w:ascii="Arial" w:hAnsi="Arial" w:cs="Arial"/>
          <w:sz w:val="22"/>
        </w:rPr>
      </w:pPr>
    </w:p>
    <w:p w:rsidR="000D7FA4" w:rsidRDefault="000D7FA4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215F15" w:rsidRDefault="00215F15" w:rsidP="00DB5298">
      <w:pPr>
        <w:ind w:left="1418" w:hanging="1"/>
        <w:jc w:val="both"/>
        <w:rPr>
          <w:rFonts w:ascii="Arial" w:hAnsi="Arial" w:cs="Arial"/>
          <w:sz w:val="22"/>
        </w:rPr>
      </w:pPr>
    </w:p>
    <w:p w:rsidR="00DB5298" w:rsidRDefault="000D7FA4" w:rsidP="008E1522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DB5298">
        <w:rPr>
          <w:rFonts w:ascii="Arial" w:hAnsi="Arial" w:cs="Arial"/>
          <w:sz w:val="22"/>
        </w:rPr>
        <w:t xml:space="preserve">La commune </w:t>
      </w:r>
      <w:r w:rsidR="009A117A">
        <w:rPr>
          <w:rFonts w:ascii="Arial" w:hAnsi="Arial" w:cs="Arial"/>
          <w:sz w:val="22"/>
        </w:rPr>
        <w:t>a engagé</w:t>
      </w:r>
      <w:r w:rsidR="00DB5298">
        <w:rPr>
          <w:rFonts w:ascii="Arial" w:hAnsi="Arial" w:cs="Arial"/>
          <w:sz w:val="22"/>
        </w:rPr>
        <w:t xml:space="preserve"> une opération de requalification du site des Canaux, l'objectif étant à terme de permettre la réalisation d'une opération d'aménagement, la construction de logements et de commerces.</w:t>
      </w:r>
    </w:p>
    <w:p w:rsidR="00DB5298" w:rsidRDefault="00DB5298" w:rsidP="008E1522">
      <w:pPr>
        <w:ind w:left="1418"/>
        <w:jc w:val="both"/>
        <w:rPr>
          <w:rFonts w:ascii="Arial" w:hAnsi="Arial" w:cs="Arial"/>
          <w:sz w:val="22"/>
        </w:rPr>
      </w:pPr>
    </w:p>
    <w:p w:rsidR="00E46BAC" w:rsidRDefault="00C44265" w:rsidP="008E1522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programme de la</w:t>
      </w:r>
      <w:r w:rsidR="00BC2834">
        <w:rPr>
          <w:rFonts w:ascii="Arial" w:hAnsi="Arial" w:cs="Arial"/>
          <w:sz w:val="22"/>
        </w:rPr>
        <w:t xml:space="preserve"> ZAC prévoit la réalisation d'espaces collectifs en cœur d'îlot avec des cheminements piétons et le réaménagement des espaces publics autour de la maison de quartier.</w:t>
      </w:r>
    </w:p>
    <w:p w:rsidR="00E46BAC" w:rsidRDefault="00E46BAC" w:rsidP="008E1522">
      <w:pPr>
        <w:ind w:left="1418"/>
        <w:jc w:val="both"/>
        <w:rPr>
          <w:rFonts w:ascii="Arial" w:hAnsi="Arial" w:cs="Arial"/>
          <w:sz w:val="22"/>
        </w:rPr>
      </w:pPr>
    </w:p>
    <w:p w:rsidR="00E46BAC" w:rsidRDefault="00BC2834" w:rsidP="008E1522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commune a confié l'aménagement et l'équipement de cette ZAC à la Société d'Equipement et de Développement de la Loire (SEDL) par convention </w:t>
      </w:r>
      <w:r w:rsidR="00E46BAC">
        <w:rPr>
          <w:rFonts w:ascii="Arial" w:hAnsi="Arial" w:cs="Arial"/>
          <w:sz w:val="22"/>
        </w:rPr>
        <w:t>de concession d'aménagement</w:t>
      </w:r>
      <w:r>
        <w:rPr>
          <w:rFonts w:ascii="Arial" w:hAnsi="Arial" w:cs="Arial"/>
          <w:sz w:val="22"/>
        </w:rPr>
        <w:t>. Ce document</w:t>
      </w:r>
      <w:r w:rsidR="00E46BAC">
        <w:rPr>
          <w:rFonts w:ascii="Arial" w:hAnsi="Arial" w:cs="Arial"/>
          <w:sz w:val="22"/>
        </w:rPr>
        <w:t xml:space="preserve"> a été </w:t>
      </w:r>
      <w:r>
        <w:rPr>
          <w:rFonts w:ascii="Arial" w:hAnsi="Arial" w:cs="Arial"/>
          <w:sz w:val="22"/>
        </w:rPr>
        <w:t>approuvé</w:t>
      </w:r>
      <w:r w:rsidR="00E46BAC">
        <w:rPr>
          <w:rFonts w:ascii="Arial" w:hAnsi="Arial" w:cs="Arial"/>
          <w:sz w:val="22"/>
        </w:rPr>
        <w:t xml:space="preserve"> par le conseil municipal le 12 juillet 2012 et signé</w:t>
      </w:r>
      <w:r w:rsidR="00E46BAC" w:rsidRPr="000B03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le 17 septembre 2012, </w:t>
      </w:r>
      <w:r w:rsidR="00E46BAC" w:rsidRPr="000B0327">
        <w:rPr>
          <w:rFonts w:ascii="Arial" w:hAnsi="Arial" w:cs="Arial"/>
          <w:sz w:val="22"/>
        </w:rPr>
        <w:t>pour une durée de 12 ans</w:t>
      </w:r>
      <w:r w:rsidR="00E46BAC">
        <w:rPr>
          <w:rFonts w:ascii="Arial" w:hAnsi="Arial" w:cs="Arial"/>
          <w:sz w:val="22"/>
        </w:rPr>
        <w:t>.</w:t>
      </w:r>
    </w:p>
    <w:p w:rsidR="00E46BAC" w:rsidRDefault="00E46BAC" w:rsidP="008E1522">
      <w:pPr>
        <w:ind w:left="1418"/>
        <w:jc w:val="both"/>
        <w:rPr>
          <w:rFonts w:ascii="Arial" w:hAnsi="Arial" w:cs="Arial"/>
          <w:sz w:val="22"/>
        </w:rPr>
      </w:pPr>
    </w:p>
    <w:p w:rsidR="00C45DB9" w:rsidRDefault="00BC2834" w:rsidP="00DB5298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convention prévoit en son article 32 que : "… le plan de financement prévisionnel fait ressortir les excédents ou les déficits de trésorerie, le montant des emprunts et le cas échéant, le montant des avances versées ou à verser par le concédant…".</w:t>
      </w:r>
    </w:p>
    <w:p w:rsidR="00BC2834" w:rsidRDefault="00BC2834" w:rsidP="00DB5298">
      <w:pPr>
        <w:ind w:left="1418"/>
        <w:jc w:val="both"/>
        <w:rPr>
          <w:rFonts w:ascii="Arial" w:hAnsi="Arial" w:cs="Arial"/>
          <w:sz w:val="22"/>
        </w:rPr>
      </w:pPr>
    </w:p>
    <w:p w:rsidR="00BC2834" w:rsidRDefault="00355498" w:rsidP="00BC2834">
      <w:pPr>
        <w:pStyle w:val="Corpsdetexte21"/>
        <w:spacing w:before="0"/>
        <w:ind w:left="141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</w:t>
      </w:r>
      <w:r w:rsidR="00BC2834">
        <w:rPr>
          <w:rFonts w:ascii="Arial" w:hAnsi="Arial" w:cs="Arial"/>
          <w:szCs w:val="22"/>
        </w:rPr>
        <w:t xml:space="preserve">’article L 1523-2, 4° du Code général des collectivités territoriales tel que modifié par la loi n° 2002-1 du 2 janvier 2002 tendant à la modernisation des sociétés d'économie mixtes (SEM) locales, </w:t>
      </w:r>
      <w:r>
        <w:rPr>
          <w:rFonts w:ascii="Arial" w:hAnsi="Arial" w:cs="Arial"/>
          <w:szCs w:val="22"/>
        </w:rPr>
        <w:t>précise les conditions</w:t>
      </w:r>
      <w:r w:rsidR="00BC2834">
        <w:rPr>
          <w:rFonts w:ascii="Arial" w:hAnsi="Arial" w:cs="Arial"/>
          <w:szCs w:val="22"/>
        </w:rPr>
        <w:t xml:space="preserve"> du versement d’une avance de trésorerie effectuée par la ville à la SEM, au bénéfice de l’opération d’aménagement dont la réalisation lui a été confiée dans le cadre de la convention </w:t>
      </w:r>
      <w:r>
        <w:rPr>
          <w:rFonts w:ascii="Arial" w:hAnsi="Arial" w:cs="Arial"/>
          <w:szCs w:val="22"/>
        </w:rPr>
        <w:t>de concession</w:t>
      </w:r>
      <w:r w:rsidR="00BC2834">
        <w:rPr>
          <w:rFonts w:ascii="Arial" w:hAnsi="Arial" w:cs="Arial"/>
          <w:szCs w:val="22"/>
        </w:rPr>
        <w:t xml:space="preserve"> d’aménagement précitée.</w:t>
      </w:r>
    </w:p>
    <w:p w:rsidR="00BC2834" w:rsidRDefault="00BC2834" w:rsidP="00BC2834">
      <w:pPr>
        <w:pStyle w:val="Corpsdetexte21"/>
        <w:spacing w:before="0"/>
        <w:ind w:left="1418"/>
        <w:jc w:val="both"/>
        <w:rPr>
          <w:rFonts w:ascii="Arial" w:hAnsi="Arial" w:cs="Arial"/>
          <w:szCs w:val="22"/>
        </w:rPr>
      </w:pPr>
    </w:p>
    <w:p w:rsidR="00355498" w:rsidRDefault="00BC2834" w:rsidP="00BC2834">
      <w:pPr>
        <w:spacing w:line="240" w:lineRule="atLeast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="00355498">
        <w:rPr>
          <w:rFonts w:ascii="Arial" w:hAnsi="Arial" w:cs="Arial"/>
          <w:sz w:val="22"/>
          <w:szCs w:val="22"/>
        </w:rPr>
        <w:t>bilan financier</w:t>
      </w:r>
      <w:r>
        <w:rPr>
          <w:rFonts w:ascii="Arial" w:hAnsi="Arial" w:cs="Arial"/>
          <w:sz w:val="22"/>
          <w:szCs w:val="22"/>
        </w:rPr>
        <w:t xml:space="preserve"> prévisionnel du compte-rendu annuel à la collectivité approuvé </w:t>
      </w:r>
      <w:r w:rsidR="00355498">
        <w:rPr>
          <w:rFonts w:ascii="Arial" w:hAnsi="Arial" w:cs="Arial"/>
          <w:sz w:val="22"/>
          <w:szCs w:val="22"/>
        </w:rPr>
        <w:t>lors de cette même séance</w:t>
      </w:r>
      <w:r>
        <w:rPr>
          <w:rFonts w:ascii="Arial" w:hAnsi="Arial" w:cs="Arial"/>
          <w:sz w:val="22"/>
          <w:szCs w:val="22"/>
        </w:rPr>
        <w:t xml:space="preserve">, fait apparaître un besoin de trésorerie de </w:t>
      </w:r>
      <w:r w:rsidR="00C313B3">
        <w:rPr>
          <w:rFonts w:ascii="Arial" w:hAnsi="Arial" w:cs="Arial"/>
          <w:sz w:val="22"/>
          <w:szCs w:val="22"/>
        </w:rPr>
        <w:t>2</w:t>
      </w:r>
      <w:r w:rsidR="00355498">
        <w:rPr>
          <w:rFonts w:ascii="Arial" w:hAnsi="Arial" w:cs="Arial"/>
          <w:sz w:val="22"/>
          <w:szCs w:val="22"/>
        </w:rPr>
        <w:t xml:space="preserve"> </w:t>
      </w:r>
      <w:r w:rsidR="00C313B3">
        <w:rPr>
          <w:rFonts w:ascii="Arial" w:hAnsi="Arial" w:cs="Arial"/>
          <w:sz w:val="22"/>
          <w:szCs w:val="22"/>
        </w:rPr>
        <w:t>000</w:t>
      </w:r>
      <w:r w:rsidR="00355498">
        <w:rPr>
          <w:rFonts w:ascii="Arial" w:hAnsi="Arial" w:cs="Arial"/>
          <w:sz w:val="22"/>
          <w:szCs w:val="22"/>
        </w:rPr>
        <w:t xml:space="preserve"> 000</w:t>
      </w:r>
      <w:r>
        <w:rPr>
          <w:rFonts w:ascii="Arial" w:hAnsi="Arial" w:cs="Arial"/>
          <w:sz w:val="22"/>
          <w:szCs w:val="22"/>
        </w:rPr>
        <w:t xml:space="preserve"> € </w:t>
      </w:r>
      <w:r w:rsidR="00355498">
        <w:rPr>
          <w:rFonts w:ascii="Arial" w:hAnsi="Arial" w:cs="Arial"/>
          <w:sz w:val="22"/>
          <w:szCs w:val="22"/>
        </w:rPr>
        <w:t>répartis comme suit :</w:t>
      </w:r>
    </w:p>
    <w:p w:rsidR="00BC2834" w:rsidRDefault="00BC2834" w:rsidP="00BC2834">
      <w:pPr>
        <w:spacing w:line="240" w:lineRule="atLeast"/>
        <w:ind w:left="1418"/>
        <w:jc w:val="both"/>
        <w:rPr>
          <w:rFonts w:ascii="Arial" w:hAnsi="Arial" w:cs="Arial"/>
          <w:sz w:val="22"/>
          <w:szCs w:val="22"/>
        </w:rPr>
      </w:pPr>
    </w:p>
    <w:p w:rsidR="00355498" w:rsidRDefault="00355498" w:rsidP="00BC2834">
      <w:pPr>
        <w:spacing w:line="240" w:lineRule="atLeast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Tranche 1</w:t>
      </w:r>
    </w:p>
    <w:p w:rsidR="00355498" w:rsidRDefault="00355498" w:rsidP="00BC2834">
      <w:pPr>
        <w:spacing w:line="240" w:lineRule="atLeast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- 2017 </w:t>
      </w:r>
      <w:r w:rsidR="009122BE">
        <w:rPr>
          <w:rFonts w:ascii="Arial" w:hAnsi="Arial" w:cs="Arial"/>
          <w:sz w:val="22"/>
          <w:szCs w:val="22"/>
        </w:rPr>
        <w:t xml:space="preserve">à 2019 </w:t>
      </w:r>
      <w:r>
        <w:rPr>
          <w:rFonts w:ascii="Arial" w:hAnsi="Arial" w:cs="Arial"/>
          <w:sz w:val="22"/>
          <w:szCs w:val="22"/>
        </w:rPr>
        <w:t xml:space="preserve">: </w:t>
      </w:r>
      <w:r w:rsidR="009122B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00 000 €</w:t>
      </w:r>
    </w:p>
    <w:p w:rsidR="00355498" w:rsidRDefault="00355498" w:rsidP="00BC2834">
      <w:pPr>
        <w:spacing w:line="240" w:lineRule="atLeast"/>
        <w:ind w:left="1418"/>
        <w:jc w:val="both"/>
        <w:rPr>
          <w:rFonts w:ascii="Arial" w:hAnsi="Arial" w:cs="Arial"/>
          <w:sz w:val="22"/>
          <w:szCs w:val="22"/>
        </w:rPr>
      </w:pPr>
    </w:p>
    <w:p w:rsidR="00355498" w:rsidRDefault="00355498" w:rsidP="00BC2834">
      <w:pPr>
        <w:spacing w:line="240" w:lineRule="atLeast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Tranche 2</w:t>
      </w:r>
    </w:p>
    <w:p w:rsidR="00355498" w:rsidRDefault="00355498" w:rsidP="00BC2834">
      <w:pPr>
        <w:spacing w:line="240" w:lineRule="atLeast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122BE">
        <w:rPr>
          <w:rFonts w:ascii="Arial" w:hAnsi="Arial" w:cs="Arial"/>
          <w:sz w:val="22"/>
          <w:szCs w:val="22"/>
        </w:rPr>
        <w:t xml:space="preserve">2021 à </w:t>
      </w:r>
      <w:r>
        <w:rPr>
          <w:rFonts w:ascii="Arial" w:hAnsi="Arial" w:cs="Arial"/>
          <w:sz w:val="22"/>
          <w:szCs w:val="22"/>
        </w:rPr>
        <w:t>2022 : 400 000 €</w:t>
      </w:r>
    </w:p>
    <w:p w:rsidR="00BC2834" w:rsidRDefault="00BC2834" w:rsidP="00BC2834">
      <w:pPr>
        <w:pStyle w:val="Corpsdetexte21"/>
        <w:spacing w:before="0"/>
        <w:ind w:left="1418"/>
        <w:jc w:val="both"/>
        <w:rPr>
          <w:rFonts w:ascii="Arial" w:hAnsi="Arial" w:cs="Arial"/>
          <w:szCs w:val="22"/>
        </w:rPr>
      </w:pPr>
    </w:p>
    <w:p w:rsidR="00BC2834" w:rsidRDefault="00355498" w:rsidP="00DB5298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Afin de couvrir les frais liés aux acquisitions de la SEDL auprès de l'EPORA, le versement de ces avances interviendra avant le 31 mai de chaque année.</w:t>
      </w:r>
    </w:p>
    <w:p w:rsidR="00B349FD" w:rsidRDefault="00B349FD" w:rsidP="00355498">
      <w:pPr>
        <w:ind w:left="1418"/>
        <w:jc w:val="both"/>
        <w:rPr>
          <w:rFonts w:ascii="Arial" w:hAnsi="Arial" w:cs="Arial"/>
          <w:sz w:val="22"/>
        </w:rPr>
      </w:pPr>
    </w:p>
    <w:p w:rsidR="000D7FA4" w:rsidRDefault="000D7FA4" w:rsidP="00355498">
      <w:pPr>
        <w:ind w:left="1418"/>
        <w:jc w:val="both"/>
        <w:rPr>
          <w:rFonts w:ascii="Arial" w:hAnsi="Arial" w:cs="Arial"/>
          <w:sz w:val="22"/>
        </w:rPr>
      </w:pPr>
    </w:p>
    <w:p w:rsidR="000D7FA4" w:rsidRDefault="000D7FA4" w:rsidP="00355498">
      <w:pPr>
        <w:ind w:left="1418"/>
        <w:jc w:val="both"/>
        <w:rPr>
          <w:rFonts w:ascii="Arial" w:hAnsi="Arial" w:cs="Arial"/>
          <w:sz w:val="22"/>
        </w:rPr>
      </w:pPr>
    </w:p>
    <w:p w:rsidR="000D7FA4" w:rsidRDefault="000D7FA4" w:rsidP="00355498">
      <w:pPr>
        <w:ind w:left="1418"/>
        <w:jc w:val="both"/>
        <w:rPr>
          <w:rFonts w:ascii="Arial" w:hAnsi="Arial" w:cs="Arial"/>
          <w:sz w:val="22"/>
        </w:rPr>
      </w:pPr>
    </w:p>
    <w:p w:rsidR="000D7FA4" w:rsidRDefault="000D7FA4" w:rsidP="00355498">
      <w:pPr>
        <w:ind w:left="1418"/>
        <w:jc w:val="both"/>
        <w:rPr>
          <w:rFonts w:ascii="Arial" w:hAnsi="Arial" w:cs="Arial"/>
          <w:sz w:val="22"/>
        </w:rPr>
      </w:pPr>
    </w:p>
    <w:p w:rsidR="00355498" w:rsidRPr="000D7FA4" w:rsidRDefault="00355498" w:rsidP="00355498">
      <w:pPr>
        <w:ind w:left="141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L'avance de trésorerie fera l'objet d'un remboursement de </w:t>
      </w:r>
      <w:r w:rsidR="00DD2B31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r w:rsidR="00DD2B31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00 000 € en fin d'opération, soit en 2023.</w:t>
      </w:r>
      <w:r w:rsidR="00B349FD">
        <w:rPr>
          <w:rFonts w:ascii="Arial" w:hAnsi="Arial" w:cs="Arial"/>
          <w:sz w:val="22"/>
        </w:rPr>
        <w:t xml:space="preserve"> Elle ne donnera pas lieu à versement d'intérêts au profit de la commune.</w:t>
      </w:r>
      <w:r w:rsidR="000D7FA4">
        <w:rPr>
          <w:rFonts w:ascii="Arial" w:hAnsi="Arial" w:cs="Arial"/>
          <w:b/>
          <w:sz w:val="22"/>
        </w:rPr>
        <w:t>"</w:t>
      </w:r>
    </w:p>
    <w:p w:rsidR="00B349FD" w:rsidRDefault="00B349FD" w:rsidP="00355498">
      <w:pPr>
        <w:ind w:left="1418"/>
        <w:jc w:val="both"/>
        <w:rPr>
          <w:rFonts w:ascii="Arial" w:hAnsi="Arial" w:cs="Arial"/>
          <w:sz w:val="22"/>
        </w:rPr>
      </w:pPr>
    </w:p>
    <w:p w:rsidR="000D7FA4" w:rsidRDefault="000D7FA4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0D7FA4" w:rsidRPr="000D7FA4" w:rsidRDefault="000D7FA4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0D7FA4" w:rsidRDefault="000D7FA4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Vu le Code de l'urbanisme ; </w:t>
      </w:r>
    </w:p>
    <w:p w:rsidR="000D7FA4" w:rsidRPr="00421142" w:rsidRDefault="000D7FA4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9122BE" w:rsidRDefault="000D7FA4" w:rsidP="00355498">
      <w:pPr>
        <w:ind w:left="1418"/>
        <w:jc w:val="both"/>
        <w:rPr>
          <w:rFonts w:ascii="Arial" w:hAnsi="Arial" w:cs="Arial"/>
          <w:sz w:val="22"/>
        </w:rPr>
      </w:pPr>
      <w:r w:rsidRPr="00703701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CB39E4" w:rsidRPr="000D7FA4" w:rsidRDefault="000D7FA4" w:rsidP="00CB39E4">
      <w:pPr>
        <w:numPr>
          <w:ilvl w:val="0"/>
          <w:numId w:val="3"/>
        </w:numPr>
        <w:tabs>
          <w:tab w:val="clear" w:pos="360"/>
          <w:tab w:val="num" w:pos="1701"/>
        </w:tabs>
        <w:overflowPunct w:val="0"/>
        <w:autoSpaceDE w:val="0"/>
        <w:autoSpaceDN w:val="0"/>
        <w:adjustRightInd w:val="0"/>
        <w:spacing w:before="120"/>
        <w:ind w:left="1702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CB39E4" w:rsidRPr="00D6224F">
        <w:rPr>
          <w:rFonts w:ascii="Arial" w:hAnsi="Arial" w:cs="Arial"/>
          <w:sz w:val="22"/>
          <w:szCs w:val="22"/>
        </w:rPr>
        <w:t xml:space="preserve"> </w:t>
      </w:r>
      <w:r w:rsidR="00CB39E4">
        <w:rPr>
          <w:rFonts w:ascii="Arial" w:hAnsi="Arial" w:cs="Arial"/>
          <w:sz w:val="22"/>
          <w:szCs w:val="22"/>
        </w:rPr>
        <w:t>la</w:t>
      </w:r>
      <w:r w:rsidR="00CB39E4" w:rsidRPr="00D6224F">
        <w:rPr>
          <w:rFonts w:ascii="Arial" w:hAnsi="Arial" w:cs="Arial"/>
          <w:sz w:val="22"/>
          <w:szCs w:val="22"/>
        </w:rPr>
        <w:t xml:space="preserve"> convention d’</w:t>
      </w:r>
      <w:r w:rsidR="00CB39E4">
        <w:rPr>
          <w:rFonts w:ascii="Arial" w:hAnsi="Arial" w:cs="Arial"/>
          <w:sz w:val="22"/>
          <w:szCs w:val="22"/>
        </w:rPr>
        <w:t>avance de trésorerie passée avec la SEDL</w:t>
      </w:r>
      <w:r w:rsidR="00CB39E4" w:rsidRPr="000D7FA4">
        <w:rPr>
          <w:rFonts w:ascii="Arial" w:hAnsi="Arial" w:cs="Arial"/>
          <w:sz w:val="22"/>
          <w:szCs w:val="22"/>
        </w:rPr>
        <w:t>, dont le projet est joint à la présente délibération ;</w:t>
      </w:r>
    </w:p>
    <w:p w:rsidR="00CB39E4" w:rsidRPr="00D6224F" w:rsidRDefault="00CB39E4" w:rsidP="00CB39E4">
      <w:pPr>
        <w:numPr>
          <w:ilvl w:val="0"/>
          <w:numId w:val="3"/>
        </w:numPr>
        <w:tabs>
          <w:tab w:val="clear" w:pos="360"/>
          <w:tab w:val="num" w:pos="1701"/>
        </w:tabs>
        <w:overflowPunct w:val="0"/>
        <w:autoSpaceDE w:val="0"/>
        <w:autoSpaceDN w:val="0"/>
        <w:adjustRightInd w:val="0"/>
        <w:spacing w:before="120"/>
        <w:ind w:left="170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D6224F">
        <w:rPr>
          <w:rFonts w:ascii="Arial" w:hAnsi="Arial" w:cs="Arial"/>
          <w:sz w:val="22"/>
          <w:szCs w:val="22"/>
        </w:rPr>
        <w:t xml:space="preserve">approuve, en application de l'article L 1523-2,4° du Code général des collectivités territoriales, le versement à la SEDL d’une avance de trésorerie de </w:t>
      </w:r>
      <w:r w:rsidR="00DD2B3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="00DD2B3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00</w:t>
      </w:r>
      <w:r w:rsidRPr="00D6224F">
        <w:rPr>
          <w:rFonts w:ascii="Arial" w:hAnsi="Arial" w:cs="Arial"/>
          <w:sz w:val="22"/>
          <w:szCs w:val="22"/>
        </w:rPr>
        <w:t xml:space="preserve"> 000 € dans les conditions précisées dans </w:t>
      </w:r>
      <w:r>
        <w:rPr>
          <w:rFonts w:ascii="Arial" w:hAnsi="Arial" w:cs="Arial"/>
          <w:sz w:val="22"/>
          <w:szCs w:val="22"/>
        </w:rPr>
        <w:t>la convention</w:t>
      </w:r>
      <w:r w:rsidRPr="00D6224F">
        <w:rPr>
          <w:rFonts w:ascii="Arial" w:hAnsi="Arial" w:cs="Arial"/>
          <w:sz w:val="22"/>
          <w:szCs w:val="22"/>
        </w:rPr>
        <w:t xml:space="preserve"> ;</w:t>
      </w:r>
    </w:p>
    <w:p w:rsidR="00CB39E4" w:rsidRPr="00D6224F" w:rsidRDefault="00CB39E4" w:rsidP="00CB39E4">
      <w:pPr>
        <w:numPr>
          <w:ilvl w:val="0"/>
          <w:numId w:val="3"/>
        </w:numPr>
        <w:tabs>
          <w:tab w:val="clear" w:pos="360"/>
          <w:tab w:val="num" w:pos="1701"/>
        </w:tabs>
        <w:overflowPunct w:val="0"/>
        <w:autoSpaceDE w:val="0"/>
        <w:autoSpaceDN w:val="0"/>
        <w:adjustRightInd w:val="0"/>
        <w:spacing w:before="120"/>
        <w:ind w:left="170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D6224F">
        <w:rPr>
          <w:rFonts w:ascii="Arial" w:hAnsi="Arial" w:cs="Arial"/>
          <w:sz w:val="22"/>
          <w:szCs w:val="22"/>
        </w:rPr>
        <w:t>approuve l’inscription de cette avance</w:t>
      </w:r>
      <w:r>
        <w:rPr>
          <w:rFonts w:ascii="Arial" w:hAnsi="Arial" w:cs="Arial"/>
          <w:sz w:val="22"/>
          <w:szCs w:val="22"/>
        </w:rPr>
        <w:t xml:space="preserve"> aux budgets concernés </w:t>
      </w:r>
      <w:r w:rsidRPr="00D6224F">
        <w:rPr>
          <w:rFonts w:ascii="Arial" w:hAnsi="Arial" w:cs="Arial"/>
          <w:sz w:val="22"/>
          <w:szCs w:val="22"/>
        </w:rPr>
        <w:t>;</w:t>
      </w:r>
    </w:p>
    <w:p w:rsidR="00CB39E4" w:rsidRPr="00D6224F" w:rsidRDefault="00CB39E4" w:rsidP="00CB39E4">
      <w:pPr>
        <w:numPr>
          <w:ilvl w:val="0"/>
          <w:numId w:val="3"/>
        </w:numPr>
        <w:tabs>
          <w:tab w:val="clear" w:pos="360"/>
          <w:tab w:val="num" w:pos="1701"/>
        </w:tabs>
        <w:overflowPunct w:val="0"/>
        <w:autoSpaceDE w:val="0"/>
        <w:autoSpaceDN w:val="0"/>
        <w:adjustRightInd w:val="0"/>
        <w:spacing w:before="120"/>
        <w:ind w:left="170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D6224F">
        <w:rPr>
          <w:rFonts w:ascii="Arial" w:hAnsi="Arial" w:cs="Arial"/>
          <w:sz w:val="22"/>
          <w:szCs w:val="22"/>
        </w:rPr>
        <w:t xml:space="preserve">autorise le maire à signer la convention d’avance de trésorerie </w:t>
      </w:r>
      <w:r>
        <w:rPr>
          <w:rFonts w:ascii="Arial" w:hAnsi="Arial" w:cs="Arial"/>
          <w:sz w:val="22"/>
          <w:szCs w:val="22"/>
        </w:rPr>
        <w:t xml:space="preserve">conclue </w:t>
      </w:r>
      <w:r w:rsidRPr="00D6224F">
        <w:rPr>
          <w:rFonts w:ascii="Arial" w:hAnsi="Arial" w:cs="Arial"/>
          <w:sz w:val="22"/>
          <w:szCs w:val="22"/>
        </w:rPr>
        <w:t>avec la SEDL.</w:t>
      </w:r>
    </w:p>
    <w:p w:rsidR="00B8586E" w:rsidRDefault="00B8586E" w:rsidP="00B8586E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p w:rsidR="00CB39E4" w:rsidRDefault="00CB39E4" w:rsidP="00B8586E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  <w:bookmarkStart w:id="0" w:name="_GoBack"/>
      <w:bookmarkEnd w:id="0"/>
    </w:p>
    <w:p w:rsidR="00CB39E4" w:rsidRDefault="00CB39E4" w:rsidP="00B8586E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sectPr w:rsidR="00CB39E4" w:rsidSect="005635E9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FD" w:rsidRDefault="00B349FD">
      <w:r>
        <w:separator/>
      </w:r>
    </w:p>
  </w:endnote>
  <w:endnote w:type="continuationSeparator" w:id="0">
    <w:p w:rsidR="00B349FD" w:rsidRDefault="00B3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FD" w:rsidRDefault="00B349FD" w:rsidP="00B349FD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FD" w:rsidRDefault="00B349FD">
      <w:r>
        <w:separator/>
      </w:r>
    </w:p>
  </w:footnote>
  <w:footnote w:type="continuationSeparator" w:id="0">
    <w:p w:rsidR="00B349FD" w:rsidRDefault="00B3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FD" w:rsidRDefault="00B349FD" w:rsidP="00B349FD">
    <w:pPr>
      <w:pStyle w:val="En-tte"/>
      <w:tabs>
        <w:tab w:val="clear" w:pos="4536"/>
        <w:tab w:val="clear" w:pos="9072"/>
        <w:tab w:val="left" w:pos="2466"/>
      </w:tabs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FD" w:rsidRDefault="00B349FD" w:rsidP="00681ACD">
    <w:pPr>
      <w:pStyle w:val="En-tte"/>
      <w:ind w:firstLine="141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0F8F"/>
    <w:multiLevelType w:val="hybridMultilevel"/>
    <w:tmpl w:val="1AB6333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CDE4226"/>
    <w:multiLevelType w:val="hybridMultilevel"/>
    <w:tmpl w:val="D68A025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DF9"/>
    <w:rsid w:val="00002D10"/>
    <w:rsid w:val="0004538E"/>
    <w:rsid w:val="00051F67"/>
    <w:rsid w:val="0005781D"/>
    <w:rsid w:val="000901F5"/>
    <w:rsid w:val="00094B52"/>
    <w:rsid w:val="000B39C5"/>
    <w:rsid w:val="000B43D4"/>
    <w:rsid w:val="000D5A7F"/>
    <w:rsid w:val="000D7FA4"/>
    <w:rsid w:val="000E18C1"/>
    <w:rsid w:val="000E493F"/>
    <w:rsid w:val="000F178A"/>
    <w:rsid w:val="000F2C79"/>
    <w:rsid w:val="000F59B2"/>
    <w:rsid w:val="000F793D"/>
    <w:rsid w:val="00117DE1"/>
    <w:rsid w:val="0012029A"/>
    <w:rsid w:val="00121F7E"/>
    <w:rsid w:val="00147064"/>
    <w:rsid w:val="001625FE"/>
    <w:rsid w:val="001842AE"/>
    <w:rsid w:val="001C03EA"/>
    <w:rsid w:val="001D26D8"/>
    <w:rsid w:val="001E6988"/>
    <w:rsid w:val="0020139E"/>
    <w:rsid w:val="002131D6"/>
    <w:rsid w:val="00215F15"/>
    <w:rsid w:val="00217CDF"/>
    <w:rsid w:val="00226D3E"/>
    <w:rsid w:val="00230CDE"/>
    <w:rsid w:val="00252AF2"/>
    <w:rsid w:val="00272F40"/>
    <w:rsid w:val="00292F42"/>
    <w:rsid w:val="002C61A8"/>
    <w:rsid w:val="002D04C0"/>
    <w:rsid w:val="002F651B"/>
    <w:rsid w:val="003001F4"/>
    <w:rsid w:val="00300661"/>
    <w:rsid w:val="00313223"/>
    <w:rsid w:val="0031438D"/>
    <w:rsid w:val="00320912"/>
    <w:rsid w:val="003368B3"/>
    <w:rsid w:val="003468A4"/>
    <w:rsid w:val="00355498"/>
    <w:rsid w:val="00361242"/>
    <w:rsid w:val="00361C68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D1B1F"/>
    <w:rsid w:val="003D3CB1"/>
    <w:rsid w:val="003D7B1E"/>
    <w:rsid w:val="003F733B"/>
    <w:rsid w:val="003F7BD3"/>
    <w:rsid w:val="00422AC2"/>
    <w:rsid w:val="00424C13"/>
    <w:rsid w:val="00424F4B"/>
    <w:rsid w:val="00461AE3"/>
    <w:rsid w:val="00463A83"/>
    <w:rsid w:val="004675C6"/>
    <w:rsid w:val="004746ED"/>
    <w:rsid w:val="00497BB3"/>
    <w:rsid w:val="004A3A19"/>
    <w:rsid w:val="004A4853"/>
    <w:rsid w:val="004B036B"/>
    <w:rsid w:val="004B1722"/>
    <w:rsid w:val="004B2DDC"/>
    <w:rsid w:val="004E2FCA"/>
    <w:rsid w:val="004E3921"/>
    <w:rsid w:val="004F316E"/>
    <w:rsid w:val="004F69CF"/>
    <w:rsid w:val="00514E5B"/>
    <w:rsid w:val="0052324D"/>
    <w:rsid w:val="00525D09"/>
    <w:rsid w:val="00544365"/>
    <w:rsid w:val="0054447B"/>
    <w:rsid w:val="00545D2F"/>
    <w:rsid w:val="005526E6"/>
    <w:rsid w:val="005635E9"/>
    <w:rsid w:val="00566D76"/>
    <w:rsid w:val="005674F1"/>
    <w:rsid w:val="005705EA"/>
    <w:rsid w:val="00571AFC"/>
    <w:rsid w:val="00575EB3"/>
    <w:rsid w:val="0058507D"/>
    <w:rsid w:val="005853CD"/>
    <w:rsid w:val="00593713"/>
    <w:rsid w:val="005A1CF7"/>
    <w:rsid w:val="005A4650"/>
    <w:rsid w:val="005A5195"/>
    <w:rsid w:val="005B32E3"/>
    <w:rsid w:val="005B67F9"/>
    <w:rsid w:val="005C1430"/>
    <w:rsid w:val="005D31BA"/>
    <w:rsid w:val="005F73CD"/>
    <w:rsid w:val="006114B2"/>
    <w:rsid w:val="0061402D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81ACD"/>
    <w:rsid w:val="00692B0E"/>
    <w:rsid w:val="006A1A90"/>
    <w:rsid w:val="006B3F59"/>
    <w:rsid w:val="006C41D8"/>
    <w:rsid w:val="006C56A9"/>
    <w:rsid w:val="006D264B"/>
    <w:rsid w:val="006D5ADF"/>
    <w:rsid w:val="006E0082"/>
    <w:rsid w:val="006E1A02"/>
    <w:rsid w:val="006E1A4E"/>
    <w:rsid w:val="006E6894"/>
    <w:rsid w:val="006F09EE"/>
    <w:rsid w:val="006F2FA2"/>
    <w:rsid w:val="006F3828"/>
    <w:rsid w:val="006F5CF3"/>
    <w:rsid w:val="00705939"/>
    <w:rsid w:val="0072146B"/>
    <w:rsid w:val="0074506B"/>
    <w:rsid w:val="00750FA6"/>
    <w:rsid w:val="00797C3F"/>
    <w:rsid w:val="007D1796"/>
    <w:rsid w:val="007D6211"/>
    <w:rsid w:val="007E624E"/>
    <w:rsid w:val="007E64D5"/>
    <w:rsid w:val="007F0796"/>
    <w:rsid w:val="007F6387"/>
    <w:rsid w:val="007F6ED9"/>
    <w:rsid w:val="007F7BC1"/>
    <w:rsid w:val="0080349B"/>
    <w:rsid w:val="0080358F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647C5"/>
    <w:rsid w:val="00875D9A"/>
    <w:rsid w:val="008851A7"/>
    <w:rsid w:val="008A3F3B"/>
    <w:rsid w:val="008A7D43"/>
    <w:rsid w:val="008B3DD5"/>
    <w:rsid w:val="008C34A6"/>
    <w:rsid w:val="008D6332"/>
    <w:rsid w:val="008E1522"/>
    <w:rsid w:val="008F42CF"/>
    <w:rsid w:val="008F76C8"/>
    <w:rsid w:val="009122BE"/>
    <w:rsid w:val="00931B86"/>
    <w:rsid w:val="00946BBB"/>
    <w:rsid w:val="00954E6A"/>
    <w:rsid w:val="00970E7D"/>
    <w:rsid w:val="00973586"/>
    <w:rsid w:val="0098381C"/>
    <w:rsid w:val="009842D4"/>
    <w:rsid w:val="009A117A"/>
    <w:rsid w:val="009A1F91"/>
    <w:rsid w:val="009B0D13"/>
    <w:rsid w:val="009B1158"/>
    <w:rsid w:val="009B5EED"/>
    <w:rsid w:val="009C3082"/>
    <w:rsid w:val="009C785A"/>
    <w:rsid w:val="009D3013"/>
    <w:rsid w:val="009E5041"/>
    <w:rsid w:val="009F221E"/>
    <w:rsid w:val="00A13CD9"/>
    <w:rsid w:val="00A36034"/>
    <w:rsid w:val="00A36495"/>
    <w:rsid w:val="00A374C6"/>
    <w:rsid w:val="00A57039"/>
    <w:rsid w:val="00A910BB"/>
    <w:rsid w:val="00A96700"/>
    <w:rsid w:val="00A9705F"/>
    <w:rsid w:val="00AA7ADE"/>
    <w:rsid w:val="00AB6F11"/>
    <w:rsid w:val="00AC5BA4"/>
    <w:rsid w:val="00AE264D"/>
    <w:rsid w:val="00B062B6"/>
    <w:rsid w:val="00B1417B"/>
    <w:rsid w:val="00B26392"/>
    <w:rsid w:val="00B30128"/>
    <w:rsid w:val="00B328EB"/>
    <w:rsid w:val="00B33DF9"/>
    <w:rsid w:val="00B349FD"/>
    <w:rsid w:val="00B34B93"/>
    <w:rsid w:val="00B523DE"/>
    <w:rsid w:val="00B64C30"/>
    <w:rsid w:val="00B6506A"/>
    <w:rsid w:val="00B72BDF"/>
    <w:rsid w:val="00B81FD9"/>
    <w:rsid w:val="00B8586E"/>
    <w:rsid w:val="00B94D57"/>
    <w:rsid w:val="00BA58EE"/>
    <w:rsid w:val="00BB70EB"/>
    <w:rsid w:val="00BC2834"/>
    <w:rsid w:val="00BD1919"/>
    <w:rsid w:val="00BD3BFF"/>
    <w:rsid w:val="00BF2626"/>
    <w:rsid w:val="00C224EC"/>
    <w:rsid w:val="00C25DF8"/>
    <w:rsid w:val="00C313B3"/>
    <w:rsid w:val="00C340AD"/>
    <w:rsid w:val="00C36A7F"/>
    <w:rsid w:val="00C4399B"/>
    <w:rsid w:val="00C44265"/>
    <w:rsid w:val="00C45DB9"/>
    <w:rsid w:val="00C64309"/>
    <w:rsid w:val="00C70A13"/>
    <w:rsid w:val="00C74122"/>
    <w:rsid w:val="00C76573"/>
    <w:rsid w:val="00C811BE"/>
    <w:rsid w:val="00C94018"/>
    <w:rsid w:val="00CB39E4"/>
    <w:rsid w:val="00CB4909"/>
    <w:rsid w:val="00CC183B"/>
    <w:rsid w:val="00CE3B17"/>
    <w:rsid w:val="00D01C3E"/>
    <w:rsid w:val="00D201BD"/>
    <w:rsid w:val="00D2580F"/>
    <w:rsid w:val="00D364C3"/>
    <w:rsid w:val="00D42FC9"/>
    <w:rsid w:val="00D457BF"/>
    <w:rsid w:val="00D534CA"/>
    <w:rsid w:val="00D87004"/>
    <w:rsid w:val="00DB3A3A"/>
    <w:rsid w:val="00DB5298"/>
    <w:rsid w:val="00DB7220"/>
    <w:rsid w:val="00DC4E35"/>
    <w:rsid w:val="00DC5617"/>
    <w:rsid w:val="00DD2B31"/>
    <w:rsid w:val="00DD4381"/>
    <w:rsid w:val="00DE49AC"/>
    <w:rsid w:val="00DE535B"/>
    <w:rsid w:val="00DE6E3A"/>
    <w:rsid w:val="00DF5568"/>
    <w:rsid w:val="00E17AC2"/>
    <w:rsid w:val="00E2082D"/>
    <w:rsid w:val="00E35BFD"/>
    <w:rsid w:val="00E37AF8"/>
    <w:rsid w:val="00E42C42"/>
    <w:rsid w:val="00E455C9"/>
    <w:rsid w:val="00E46BAC"/>
    <w:rsid w:val="00E47BDB"/>
    <w:rsid w:val="00E50B54"/>
    <w:rsid w:val="00E50C95"/>
    <w:rsid w:val="00E73F50"/>
    <w:rsid w:val="00E774EA"/>
    <w:rsid w:val="00E863A0"/>
    <w:rsid w:val="00E926CB"/>
    <w:rsid w:val="00E97D8A"/>
    <w:rsid w:val="00ED16D9"/>
    <w:rsid w:val="00EE6B81"/>
    <w:rsid w:val="00F00A84"/>
    <w:rsid w:val="00F025E8"/>
    <w:rsid w:val="00F03CE6"/>
    <w:rsid w:val="00F265D9"/>
    <w:rsid w:val="00F32EF1"/>
    <w:rsid w:val="00F3321A"/>
    <w:rsid w:val="00F41208"/>
    <w:rsid w:val="00F4257E"/>
    <w:rsid w:val="00F43C4A"/>
    <w:rsid w:val="00F558C4"/>
    <w:rsid w:val="00F61368"/>
    <w:rsid w:val="00F64DDC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  <w:style w:type="character" w:customStyle="1" w:styleId="st1">
    <w:name w:val="st1"/>
    <w:basedOn w:val="Policepardfaut"/>
    <w:rsid w:val="00E46BAC"/>
  </w:style>
  <w:style w:type="paragraph" w:customStyle="1" w:styleId="Corpsdetexte21">
    <w:name w:val="Corps de texte 21"/>
    <w:basedOn w:val="Normal"/>
    <w:rsid w:val="00BC2834"/>
    <w:pPr>
      <w:tabs>
        <w:tab w:val="left" w:pos="720"/>
      </w:tabs>
      <w:overflowPunct w:val="0"/>
      <w:autoSpaceDE w:val="0"/>
      <w:autoSpaceDN w:val="0"/>
      <w:adjustRightInd w:val="0"/>
      <w:spacing w:before="480"/>
      <w:ind w:left="709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478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12</cp:revision>
  <cp:lastPrinted>2016-11-15T15:23:00Z</cp:lastPrinted>
  <dcterms:created xsi:type="dcterms:W3CDTF">2016-11-15T15:25:00Z</dcterms:created>
  <dcterms:modified xsi:type="dcterms:W3CDTF">2016-12-09T13:18:00Z</dcterms:modified>
</cp:coreProperties>
</file>