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EC59CA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EC59CA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A17E81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AB7D50">
        <w:rPr>
          <w:rFonts w:ascii="Arial" w:hAnsi="Arial"/>
        </w:rPr>
        <w:t>onseil municipal du</w:t>
      </w:r>
      <w:r w:rsidR="005A35FF">
        <w:rPr>
          <w:rFonts w:ascii="Arial" w:hAnsi="Arial"/>
        </w:rPr>
        <w:t xml:space="preserve"> </w:t>
      </w:r>
      <w:r w:rsidR="00A711C1">
        <w:rPr>
          <w:rFonts w:ascii="Arial" w:hAnsi="Arial"/>
        </w:rPr>
        <w:t>19 mars</w:t>
      </w:r>
      <w:r w:rsidR="005A35FF">
        <w:rPr>
          <w:rFonts w:ascii="Arial" w:hAnsi="Arial"/>
        </w:rPr>
        <w:t xml:space="preserve"> 2015</w:t>
      </w:r>
      <w:r w:rsidR="00FB56DB" w:rsidRPr="00AB7D50">
        <w:rPr>
          <w:rFonts w:ascii="Arial" w:hAnsi="Arial"/>
        </w:rPr>
        <w:tab/>
      </w:r>
      <w:r w:rsidR="003C551B">
        <w:rPr>
          <w:rFonts w:ascii="Arial" w:hAnsi="Arial"/>
        </w:rPr>
        <w:t>4.2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9093B" w:rsidRPr="00AB7D50" w:rsidRDefault="0089093B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9D2D21" w:rsidRPr="00EC59CA" w:rsidRDefault="005A35FF" w:rsidP="009D2D21">
      <w:pPr>
        <w:pStyle w:val="Titre4"/>
        <w:rPr>
          <w:sz w:val="24"/>
          <w:szCs w:val="24"/>
        </w:rPr>
      </w:pPr>
      <w:r w:rsidRPr="00EC59CA">
        <w:rPr>
          <w:sz w:val="24"/>
          <w:szCs w:val="24"/>
        </w:rPr>
        <w:t>PATRIMOINE-</w:t>
      </w:r>
      <w:r w:rsidR="009D2D21" w:rsidRPr="00EC59CA">
        <w:rPr>
          <w:sz w:val="24"/>
          <w:szCs w:val="24"/>
        </w:rPr>
        <w:t>VOIRIE-</w:t>
      </w:r>
      <w:r w:rsidRPr="00EC59CA">
        <w:rPr>
          <w:sz w:val="24"/>
          <w:szCs w:val="24"/>
        </w:rPr>
        <w:t>RESEAUX ET DEPLACEMENTS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A711C1" w:rsidRDefault="00A711C1" w:rsidP="00A711C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TRAVAUX DE SIGNALISATION HORIZONTALE</w:t>
      </w:r>
    </w:p>
    <w:p w:rsidR="00A711C1" w:rsidRDefault="00A711C1" w:rsidP="00A711C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MARCHE A BONS DE COMMANDE</w:t>
      </w:r>
    </w:p>
    <w:p w:rsidR="00A711C1" w:rsidRDefault="00A711C1" w:rsidP="00A711C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</w:t>
      </w:r>
    </w:p>
    <w:p w:rsidR="00A711C1" w:rsidRDefault="00A711C1" w:rsidP="00A711C1">
      <w:pPr>
        <w:ind w:left="1418" w:hanging="1"/>
        <w:rPr>
          <w:rFonts w:ascii="Arial" w:hAnsi="Arial"/>
          <w:sz w:val="22"/>
        </w:rPr>
      </w:pP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</w:rPr>
      </w:pP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</w:rPr>
      </w:pPr>
    </w:p>
    <w:p w:rsidR="00A17E81" w:rsidRDefault="00A17E81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</w:rPr>
      </w:pPr>
    </w:p>
    <w:p w:rsidR="00A711C1" w:rsidRDefault="00A17E81" w:rsidP="00A711C1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A711C1">
        <w:rPr>
          <w:rFonts w:ascii="Arial" w:hAnsi="Arial" w:cs="Arial"/>
          <w:sz w:val="22"/>
          <w:szCs w:val="22"/>
        </w:rPr>
        <w:t>Différents travaux de marquage routier sur le domaine public communal sont réalisés au cours de l’année. Ces interventions qui sont effectuées par des entreprises privées, nécessitent une consultation préalable.</w:t>
      </w: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711C1" w:rsidRDefault="00A711C1" w:rsidP="00A711C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procédure d’appel d’offres ouvert a été lancée conformément aux articles 33 et 57 à 59 du code des marchés publics.</w:t>
      </w:r>
    </w:p>
    <w:p w:rsidR="00A711C1" w:rsidRDefault="00A711C1" w:rsidP="00A711C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A711C1" w:rsidRDefault="00A711C1" w:rsidP="00A711C1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 dossier de consultation des entreprises a été préparé en ce sens et organisé en marché à bons de commande avec montants minimum et maximum.</w:t>
      </w:r>
    </w:p>
    <w:p w:rsidR="00A711C1" w:rsidRDefault="00A711C1" w:rsidP="00A711C1">
      <w:pPr>
        <w:ind w:left="1418"/>
        <w:jc w:val="both"/>
        <w:rPr>
          <w:rFonts w:ascii="Arial" w:hAnsi="Arial"/>
          <w:sz w:val="22"/>
          <w:szCs w:val="22"/>
        </w:rPr>
      </w:pP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montant minimum est fixé à 15 000 € HT et le montant maximum à 60 000 € HT.</w:t>
      </w: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711C1" w:rsidRDefault="00A711C1" w:rsidP="00A711C1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marché est prévu pour une durée d’un an et pourra être reconduit trois années supplémentaires.</w:t>
      </w:r>
    </w:p>
    <w:p w:rsidR="00A711C1" w:rsidRDefault="00A711C1" w:rsidP="00A711C1">
      <w:pPr>
        <w:ind w:left="1418"/>
        <w:jc w:val="both"/>
        <w:rPr>
          <w:rFonts w:ascii="Arial" w:hAnsi="Arial"/>
          <w:sz w:val="22"/>
        </w:rPr>
      </w:pPr>
    </w:p>
    <w:p w:rsidR="00A711C1" w:rsidRDefault="00A711C1" w:rsidP="00A711C1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l’issue de la consultation</w:t>
      </w:r>
      <w:r w:rsidRPr="00F22CF1">
        <w:rPr>
          <w:rFonts w:ascii="Arial" w:hAnsi="Arial"/>
          <w:sz w:val="22"/>
        </w:rPr>
        <w:t>, sept offres</w:t>
      </w:r>
      <w:r>
        <w:rPr>
          <w:rFonts w:ascii="Arial" w:hAnsi="Arial"/>
          <w:sz w:val="22"/>
        </w:rPr>
        <w:t xml:space="preserve"> ont été remises dans les délais.</w:t>
      </w:r>
    </w:p>
    <w:p w:rsidR="00A711C1" w:rsidRDefault="00A711C1" w:rsidP="00A711C1">
      <w:pPr>
        <w:ind w:left="1418"/>
        <w:jc w:val="both"/>
        <w:rPr>
          <w:rFonts w:ascii="Arial" w:hAnsi="Arial"/>
          <w:sz w:val="22"/>
        </w:rPr>
      </w:pPr>
    </w:p>
    <w:p w:rsidR="00A711C1" w:rsidRPr="00A17E81" w:rsidRDefault="00A711C1" w:rsidP="00A711C1">
      <w:pPr>
        <w:ind w:left="1418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Dans le respect des articles 53 et suivants du code des marchés publics, la commission d’appel d’offres, réunie le 3 mars 2015, a classé les offres et </w:t>
      </w:r>
      <w:r w:rsidRPr="00A711C1">
        <w:rPr>
          <w:rFonts w:ascii="Arial" w:hAnsi="Arial"/>
          <w:sz w:val="22"/>
        </w:rPr>
        <w:t>retenu la société AXIMUM</w:t>
      </w:r>
      <w:r w:rsidR="003804BF">
        <w:rPr>
          <w:rFonts w:ascii="Arial" w:hAnsi="Arial"/>
          <w:sz w:val="22"/>
        </w:rPr>
        <w:t>, 5 rue Ampère à Chassieu</w:t>
      </w:r>
      <w:r w:rsidR="0024091C">
        <w:rPr>
          <w:rFonts w:ascii="Arial" w:hAnsi="Arial"/>
          <w:sz w:val="22"/>
        </w:rPr>
        <w:t xml:space="preserve"> (Rhône)</w:t>
      </w:r>
      <w:r w:rsidRPr="00A711C1">
        <w:rPr>
          <w:rFonts w:ascii="Arial" w:hAnsi="Arial"/>
          <w:sz w:val="22"/>
        </w:rPr>
        <w:t>.</w:t>
      </w:r>
      <w:r w:rsidR="00A17E81">
        <w:rPr>
          <w:rFonts w:ascii="Arial" w:hAnsi="Arial"/>
          <w:b/>
          <w:sz w:val="22"/>
        </w:rPr>
        <w:t>"</w:t>
      </w:r>
    </w:p>
    <w:p w:rsidR="00A711C1" w:rsidRDefault="00A711C1" w:rsidP="00A711C1">
      <w:pPr>
        <w:ind w:left="1418"/>
        <w:jc w:val="both"/>
        <w:rPr>
          <w:rFonts w:ascii="Arial" w:hAnsi="Arial"/>
          <w:sz w:val="22"/>
        </w:rPr>
      </w:pPr>
    </w:p>
    <w:p w:rsidR="00A17E81" w:rsidRDefault="00A17E8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A17E81" w:rsidRDefault="00A17E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A17E81" w:rsidRDefault="00A17E8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des marchés publics ;</w:t>
      </w:r>
    </w:p>
    <w:p w:rsidR="00A17E81" w:rsidRDefault="00A17E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A17E81" w:rsidRDefault="00A17E8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A711C1" w:rsidRDefault="00A711C1" w:rsidP="00A711C1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autorise le maire à signer le marché passé avec la société </w:t>
      </w:r>
      <w:r w:rsidRPr="00A711C1">
        <w:rPr>
          <w:rFonts w:ascii="Arial" w:hAnsi="Arial"/>
          <w:sz w:val="22"/>
        </w:rPr>
        <w:t>AXIMUM</w:t>
      </w:r>
      <w:r>
        <w:rPr>
          <w:rFonts w:ascii="Arial" w:hAnsi="Arial"/>
          <w:sz w:val="22"/>
        </w:rPr>
        <w:t xml:space="preserve"> pour le marché à bons de commande des travaux de signalisation horizontale ;</w:t>
      </w:r>
    </w:p>
    <w:p w:rsidR="00A711C1" w:rsidRDefault="00A17E81" w:rsidP="00A711C1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dit</w:t>
      </w:r>
      <w:r w:rsidR="00A711C1">
        <w:rPr>
          <w:rFonts w:ascii="Arial" w:hAnsi="Arial"/>
          <w:sz w:val="22"/>
        </w:rPr>
        <w:t xml:space="preserve"> que la dépense sera imputée sur les crédits ouverts au budget général.</w:t>
      </w:r>
    </w:p>
    <w:p w:rsidR="00A711C1" w:rsidRDefault="00A711C1" w:rsidP="00A711C1">
      <w:pPr>
        <w:ind w:left="1418"/>
        <w:jc w:val="both"/>
        <w:rPr>
          <w:rFonts w:ascii="Arial" w:hAnsi="Arial"/>
          <w:sz w:val="22"/>
          <w:szCs w:val="22"/>
        </w:rPr>
      </w:pPr>
    </w:p>
    <w:p w:rsidR="00A711C1" w:rsidRDefault="00A711C1" w:rsidP="00A711C1">
      <w:pPr>
        <w:tabs>
          <w:tab w:val="left" w:pos="1701"/>
        </w:tabs>
        <w:ind w:left="1418"/>
        <w:jc w:val="both"/>
        <w:rPr>
          <w:rFonts w:ascii="Arial" w:hAnsi="Arial" w:cs="Arial"/>
          <w:sz w:val="22"/>
        </w:rPr>
      </w:pPr>
    </w:p>
    <w:p w:rsidR="00A711C1" w:rsidRDefault="00A711C1" w:rsidP="0015752D">
      <w:pPr>
        <w:pStyle w:val="Retraitcorpsdetexte3"/>
        <w:tabs>
          <w:tab w:val="clear" w:pos="1276"/>
        </w:tabs>
        <w:ind w:left="1418"/>
        <w:jc w:val="left"/>
        <w:rPr>
          <w:rFonts w:ascii="Arial" w:hAnsi="Arial" w:cs="Arial"/>
          <w:b w:val="0"/>
        </w:rPr>
      </w:pPr>
    </w:p>
    <w:sectPr w:rsidR="00A711C1" w:rsidSect="00A64614">
      <w:headerReference w:type="even" r:id="rId8"/>
      <w:headerReference w:type="defaul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B3" w:rsidRDefault="002D58B3">
      <w:r>
        <w:separator/>
      </w:r>
    </w:p>
  </w:endnote>
  <w:endnote w:type="continuationSeparator" w:id="0">
    <w:p w:rsidR="002D58B3" w:rsidRDefault="002D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B3" w:rsidRDefault="002D58B3">
      <w:r>
        <w:separator/>
      </w:r>
    </w:p>
  </w:footnote>
  <w:footnote w:type="continuationSeparator" w:id="0">
    <w:p w:rsidR="002D58B3" w:rsidRDefault="002D5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4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9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1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0"/>
  </w:num>
  <w:num w:numId="5">
    <w:abstractNumId w:val="0"/>
  </w:num>
  <w:num w:numId="6">
    <w:abstractNumId w:val="31"/>
  </w:num>
  <w:num w:numId="7">
    <w:abstractNumId w:val="25"/>
  </w:num>
  <w:num w:numId="8">
    <w:abstractNumId w:val="18"/>
  </w:num>
  <w:num w:numId="9">
    <w:abstractNumId w:val="22"/>
  </w:num>
  <w:num w:numId="10">
    <w:abstractNumId w:val="8"/>
  </w:num>
  <w:num w:numId="11">
    <w:abstractNumId w:val="28"/>
  </w:num>
  <w:num w:numId="12">
    <w:abstractNumId w:val="35"/>
  </w:num>
  <w:num w:numId="13">
    <w:abstractNumId w:val="6"/>
  </w:num>
  <w:num w:numId="14">
    <w:abstractNumId w:val="39"/>
  </w:num>
  <w:num w:numId="15">
    <w:abstractNumId w:val="37"/>
  </w:num>
  <w:num w:numId="16">
    <w:abstractNumId w:val="40"/>
  </w:num>
  <w:num w:numId="17">
    <w:abstractNumId w:val="23"/>
  </w:num>
  <w:num w:numId="18">
    <w:abstractNumId w:val="29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1"/>
  </w:num>
  <w:num w:numId="24">
    <w:abstractNumId w:val="15"/>
  </w:num>
  <w:num w:numId="25">
    <w:abstractNumId w:val="4"/>
  </w:num>
  <w:num w:numId="26">
    <w:abstractNumId w:val="36"/>
  </w:num>
  <w:num w:numId="27">
    <w:abstractNumId w:val="5"/>
  </w:num>
  <w:num w:numId="28">
    <w:abstractNumId w:val="33"/>
  </w:num>
  <w:num w:numId="29">
    <w:abstractNumId w:val="14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4"/>
  </w:num>
  <w:num w:numId="34">
    <w:abstractNumId w:val="32"/>
  </w:num>
  <w:num w:numId="35">
    <w:abstractNumId w:val="17"/>
  </w:num>
  <w:num w:numId="36">
    <w:abstractNumId w:val="24"/>
  </w:num>
  <w:num w:numId="37">
    <w:abstractNumId w:val="10"/>
  </w:num>
  <w:num w:numId="38">
    <w:abstractNumId w:val="13"/>
  </w:num>
  <w:num w:numId="39">
    <w:abstractNumId w:val="38"/>
  </w:num>
  <w:num w:numId="40">
    <w:abstractNumId w:val="7"/>
  </w:num>
  <w:num w:numId="41">
    <w:abstractNumId w:val="26"/>
  </w:num>
  <w:num w:numId="42">
    <w:abstractNumId w:val="16"/>
  </w:num>
  <w:num w:numId="43">
    <w:abstractNumId w:val="2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4E90"/>
    <w:rsid w:val="0002649F"/>
    <w:rsid w:val="00030090"/>
    <w:rsid w:val="00032BF9"/>
    <w:rsid w:val="0004538E"/>
    <w:rsid w:val="00051F67"/>
    <w:rsid w:val="000625F7"/>
    <w:rsid w:val="00070298"/>
    <w:rsid w:val="00085CA1"/>
    <w:rsid w:val="000901F5"/>
    <w:rsid w:val="00093843"/>
    <w:rsid w:val="000B2CD6"/>
    <w:rsid w:val="000B39C5"/>
    <w:rsid w:val="000C2C7C"/>
    <w:rsid w:val="000D5A7F"/>
    <w:rsid w:val="000F178A"/>
    <w:rsid w:val="000F793D"/>
    <w:rsid w:val="001053DD"/>
    <w:rsid w:val="0011154C"/>
    <w:rsid w:val="00117DE1"/>
    <w:rsid w:val="0012029A"/>
    <w:rsid w:val="0012086D"/>
    <w:rsid w:val="00121F7E"/>
    <w:rsid w:val="00144426"/>
    <w:rsid w:val="00147064"/>
    <w:rsid w:val="0015752D"/>
    <w:rsid w:val="0016010E"/>
    <w:rsid w:val="001625FE"/>
    <w:rsid w:val="00173CE1"/>
    <w:rsid w:val="00183BF4"/>
    <w:rsid w:val="0018781A"/>
    <w:rsid w:val="001A1117"/>
    <w:rsid w:val="001B60C8"/>
    <w:rsid w:val="001C03EA"/>
    <w:rsid w:val="001C575C"/>
    <w:rsid w:val="001E2D63"/>
    <w:rsid w:val="001E6C2A"/>
    <w:rsid w:val="001F439C"/>
    <w:rsid w:val="0020139E"/>
    <w:rsid w:val="00206D64"/>
    <w:rsid w:val="0020774A"/>
    <w:rsid w:val="002131D6"/>
    <w:rsid w:val="0024091C"/>
    <w:rsid w:val="00245962"/>
    <w:rsid w:val="00252AF2"/>
    <w:rsid w:val="00270C0C"/>
    <w:rsid w:val="00272F40"/>
    <w:rsid w:val="00273F60"/>
    <w:rsid w:val="00277552"/>
    <w:rsid w:val="00296C82"/>
    <w:rsid w:val="002D0EB5"/>
    <w:rsid w:val="002D58B3"/>
    <w:rsid w:val="002E29B3"/>
    <w:rsid w:val="002E5FF0"/>
    <w:rsid w:val="003001F4"/>
    <w:rsid w:val="00313223"/>
    <w:rsid w:val="0031438D"/>
    <w:rsid w:val="00320912"/>
    <w:rsid w:val="0033641D"/>
    <w:rsid w:val="003368B3"/>
    <w:rsid w:val="003418CB"/>
    <w:rsid w:val="003457E0"/>
    <w:rsid w:val="00353C85"/>
    <w:rsid w:val="00361242"/>
    <w:rsid w:val="00362523"/>
    <w:rsid w:val="003649EA"/>
    <w:rsid w:val="003804BF"/>
    <w:rsid w:val="00385A7F"/>
    <w:rsid w:val="00391D67"/>
    <w:rsid w:val="003954B3"/>
    <w:rsid w:val="003A21FF"/>
    <w:rsid w:val="003B1F48"/>
    <w:rsid w:val="003B2034"/>
    <w:rsid w:val="003B464A"/>
    <w:rsid w:val="003B4FC9"/>
    <w:rsid w:val="003C551B"/>
    <w:rsid w:val="003D1B1F"/>
    <w:rsid w:val="003D4446"/>
    <w:rsid w:val="003D53E9"/>
    <w:rsid w:val="003D59FA"/>
    <w:rsid w:val="003D617B"/>
    <w:rsid w:val="003D6E2F"/>
    <w:rsid w:val="003D7B1E"/>
    <w:rsid w:val="003F733B"/>
    <w:rsid w:val="0040199A"/>
    <w:rsid w:val="00402922"/>
    <w:rsid w:val="00415782"/>
    <w:rsid w:val="004253CC"/>
    <w:rsid w:val="00425D7F"/>
    <w:rsid w:val="00432E90"/>
    <w:rsid w:val="00437E90"/>
    <w:rsid w:val="00441F79"/>
    <w:rsid w:val="00442A1C"/>
    <w:rsid w:val="00457E6B"/>
    <w:rsid w:val="00461AE3"/>
    <w:rsid w:val="00463A83"/>
    <w:rsid w:val="004675C6"/>
    <w:rsid w:val="004746ED"/>
    <w:rsid w:val="00480698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69CF"/>
    <w:rsid w:val="00514E5B"/>
    <w:rsid w:val="0052324D"/>
    <w:rsid w:val="00531B97"/>
    <w:rsid w:val="0053681D"/>
    <w:rsid w:val="005526E6"/>
    <w:rsid w:val="00556299"/>
    <w:rsid w:val="00575176"/>
    <w:rsid w:val="005853CD"/>
    <w:rsid w:val="0058689D"/>
    <w:rsid w:val="005A1CF7"/>
    <w:rsid w:val="005A35FF"/>
    <w:rsid w:val="005A7CF3"/>
    <w:rsid w:val="005C1430"/>
    <w:rsid w:val="005D0394"/>
    <w:rsid w:val="005F4D85"/>
    <w:rsid w:val="005F5BB8"/>
    <w:rsid w:val="005F6BD0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14A"/>
    <w:rsid w:val="00635A03"/>
    <w:rsid w:val="00637D1B"/>
    <w:rsid w:val="006463EE"/>
    <w:rsid w:val="00651D0F"/>
    <w:rsid w:val="0065229B"/>
    <w:rsid w:val="00653559"/>
    <w:rsid w:val="00655617"/>
    <w:rsid w:val="00660DA8"/>
    <w:rsid w:val="00683BA6"/>
    <w:rsid w:val="00683DD6"/>
    <w:rsid w:val="00687A8D"/>
    <w:rsid w:val="006905E2"/>
    <w:rsid w:val="00691B83"/>
    <w:rsid w:val="00692682"/>
    <w:rsid w:val="00692A99"/>
    <w:rsid w:val="00692B0E"/>
    <w:rsid w:val="006A1A90"/>
    <w:rsid w:val="006B3D36"/>
    <w:rsid w:val="006B3F59"/>
    <w:rsid w:val="006B46D1"/>
    <w:rsid w:val="006E1A02"/>
    <w:rsid w:val="00702E42"/>
    <w:rsid w:val="00704AC3"/>
    <w:rsid w:val="00705939"/>
    <w:rsid w:val="0071705B"/>
    <w:rsid w:val="00717D01"/>
    <w:rsid w:val="0074772F"/>
    <w:rsid w:val="00797205"/>
    <w:rsid w:val="00797C3F"/>
    <w:rsid w:val="007A22BE"/>
    <w:rsid w:val="007A24F6"/>
    <w:rsid w:val="007A7FAF"/>
    <w:rsid w:val="007D1796"/>
    <w:rsid w:val="007D6211"/>
    <w:rsid w:val="007E64D5"/>
    <w:rsid w:val="007F0796"/>
    <w:rsid w:val="007F6ED9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62A37"/>
    <w:rsid w:val="0087438B"/>
    <w:rsid w:val="008758FA"/>
    <w:rsid w:val="00875D9A"/>
    <w:rsid w:val="0089093B"/>
    <w:rsid w:val="00890EC8"/>
    <w:rsid w:val="008A3F3B"/>
    <w:rsid w:val="008A7D43"/>
    <w:rsid w:val="008B7047"/>
    <w:rsid w:val="008C3941"/>
    <w:rsid w:val="008C3ECC"/>
    <w:rsid w:val="008D623F"/>
    <w:rsid w:val="008E2AFB"/>
    <w:rsid w:val="008E7F32"/>
    <w:rsid w:val="008F42CF"/>
    <w:rsid w:val="00902C99"/>
    <w:rsid w:val="00912B6D"/>
    <w:rsid w:val="00914AF4"/>
    <w:rsid w:val="0092012F"/>
    <w:rsid w:val="00931B86"/>
    <w:rsid w:val="00942D96"/>
    <w:rsid w:val="009450D9"/>
    <w:rsid w:val="00946BBB"/>
    <w:rsid w:val="00950FE4"/>
    <w:rsid w:val="0095134E"/>
    <w:rsid w:val="00954E6A"/>
    <w:rsid w:val="00955967"/>
    <w:rsid w:val="00973586"/>
    <w:rsid w:val="00981429"/>
    <w:rsid w:val="00983713"/>
    <w:rsid w:val="0098381C"/>
    <w:rsid w:val="009842D4"/>
    <w:rsid w:val="009A3C7B"/>
    <w:rsid w:val="009B1158"/>
    <w:rsid w:val="009B19F4"/>
    <w:rsid w:val="009C3082"/>
    <w:rsid w:val="009C785A"/>
    <w:rsid w:val="009D2D21"/>
    <w:rsid w:val="009E5041"/>
    <w:rsid w:val="009F221E"/>
    <w:rsid w:val="009F5B20"/>
    <w:rsid w:val="009F5DBF"/>
    <w:rsid w:val="00A06AAD"/>
    <w:rsid w:val="00A17E81"/>
    <w:rsid w:val="00A21BE2"/>
    <w:rsid w:val="00A56E29"/>
    <w:rsid w:val="00A64614"/>
    <w:rsid w:val="00A711C1"/>
    <w:rsid w:val="00A72447"/>
    <w:rsid w:val="00A73A10"/>
    <w:rsid w:val="00A77216"/>
    <w:rsid w:val="00A7775E"/>
    <w:rsid w:val="00A9705F"/>
    <w:rsid w:val="00AA7ADE"/>
    <w:rsid w:val="00AB259C"/>
    <w:rsid w:val="00AB30DB"/>
    <w:rsid w:val="00AB6F11"/>
    <w:rsid w:val="00AB7D50"/>
    <w:rsid w:val="00AC3B75"/>
    <w:rsid w:val="00AC5BA4"/>
    <w:rsid w:val="00B062B6"/>
    <w:rsid w:val="00B12330"/>
    <w:rsid w:val="00B13DFA"/>
    <w:rsid w:val="00B1417B"/>
    <w:rsid w:val="00B149CC"/>
    <w:rsid w:val="00B21C7A"/>
    <w:rsid w:val="00B25627"/>
    <w:rsid w:val="00B26392"/>
    <w:rsid w:val="00B328EB"/>
    <w:rsid w:val="00B33DF9"/>
    <w:rsid w:val="00B34B93"/>
    <w:rsid w:val="00B35CEE"/>
    <w:rsid w:val="00B46DE7"/>
    <w:rsid w:val="00B523DE"/>
    <w:rsid w:val="00B57AE4"/>
    <w:rsid w:val="00B65A55"/>
    <w:rsid w:val="00B72BDF"/>
    <w:rsid w:val="00B81FD9"/>
    <w:rsid w:val="00B828FF"/>
    <w:rsid w:val="00B87FAE"/>
    <w:rsid w:val="00B94D57"/>
    <w:rsid w:val="00B953E3"/>
    <w:rsid w:val="00B97E65"/>
    <w:rsid w:val="00BB70EB"/>
    <w:rsid w:val="00BC5E46"/>
    <w:rsid w:val="00BD1919"/>
    <w:rsid w:val="00BD3BFF"/>
    <w:rsid w:val="00BD4C2B"/>
    <w:rsid w:val="00BD7ECF"/>
    <w:rsid w:val="00BE5082"/>
    <w:rsid w:val="00BF2626"/>
    <w:rsid w:val="00C120CA"/>
    <w:rsid w:val="00C15DDB"/>
    <w:rsid w:val="00C224EC"/>
    <w:rsid w:val="00C47D62"/>
    <w:rsid w:val="00C62161"/>
    <w:rsid w:val="00C76573"/>
    <w:rsid w:val="00C85CB8"/>
    <w:rsid w:val="00C85FE0"/>
    <w:rsid w:val="00C86202"/>
    <w:rsid w:val="00C94018"/>
    <w:rsid w:val="00C95C48"/>
    <w:rsid w:val="00CA1613"/>
    <w:rsid w:val="00CB0534"/>
    <w:rsid w:val="00CC183B"/>
    <w:rsid w:val="00CD57E6"/>
    <w:rsid w:val="00CD7179"/>
    <w:rsid w:val="00CE13BE"/>
    <w:rsid w:val="00D01C3E"/>
    <w:rsid w:val="00D169B6"/>
    <w:rsid w:val="00D201BD"/>
    <w:rsid w:val="00D2711E"/>
    <w:rsid w:val="00D364C3"/>
    <w:rsid w:val="00D37DD3"/>
    <w:rsid w:val="00D457BF"/>
    <w:rsid w:val="00D5200C"/>
    <w:rsid w:val="00D54B5E"/>
    <w:rsid w:val="00D550E4"/>
    <w:rsid w:val="00D743FE"/>
    <w:rsid w:val="00D844BA"/>
    <w:rsid w:val="00D9454A"/>
    <w:rsid w:val="00DB7220"/>
    <w:rsid w:val="00DB757F"/>
    <w:rsid w:val="00DC4E35"/>
    <w:rsid w:val="00DC5617"/>
    <w:rsid w:val="00DE535B"/>
    <w:rsid w:val="00DE61DA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7ED8"/>
    <w:rsid w:val="00E50C95"/>
    <w:rsid w:val="00E528A2"/>
    <w:rsid w:val="00E73F50"/>
    <w:rsid w:val="00E8509E"/>
    <w:rsid w:val="00E863A0"/>
    <w:rsid w:val="00EC59CA"/>
    <w:rsid w:val="00EC60B0"/>
    <w:rsid w:val="00ED1A89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16020"/>
    <w:rsid w:val="00F265D9"/>
    <w:rsid w:val="00F32EF1"/>
    <w:rsid w:val="00F3310F"/>
    <w:rsid w:val="00F3321A"/>
    <w:rsid w:val="00F41208"/>
    <w:rsid w:val="00F4257E"/>
    <w:rsid w:val="00F54004"/>
    <w:rsid w:val="00F57970"/>
    <w:rsid w:val="00F645BC"/>
    <w:rsid w:val="00F66F52"/>
    <w:rsid w:val="00F803F3"/>
    <w:rsid w:val="00F9653B"/>
    <w:rsid w:val="00FB56DB"/>
    <w:rsid w:val="00FC3BC7"/>
    <w:rsid w:val="00FD1890"/>
    <w:rsid w:val="00FF0C32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090D-A294-4BBA-9779-6292CF2D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8</cp:revision>
  <cp:lastPrinted>2015-01-22T14:15:00Z</cp:lastPrinted>
  <dcterms:created xsi:type="dcterms:W3CDTF">2015-02-27T14:56:00Z</dcterms:created>
  <dcterms:modified xsi:type="dcterms:W3CDTF">2015-03-20T12:33:00Z</dcterms:modified>
</cp:coreProperties>
</file>