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28761E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785D4B">
        <w:rPr>
          <w:rFonts w:ascii="Arial" w:hAnsi="Arial"/>
        </w:rPr>
        <w:t>2 juillet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3C72A3">
        <w:rPr>
          <w:rFonts w:ascii="Arial" w:hAnsi="Arial"/>
        </w:rPr>
        <w:t>2.3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Pr="00785D4B" w:rsidRDefault="00B11BE0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ATTRIBUTION D'UNE SUBVENTION EXCEPTIONNELLE</w:t>
      </w:r>
    </w:p>
    <w:p w:rsidR="00933EE1" w:rsidRPr="00785D4B" w:rsidRDefault="00B11BE0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 L'ASSOCIATION "PETANQUE DU VIEUX BEAULIEU"</w:t>
      </w:r>
    </w:p>
    <w:p w:rsidR="00011D97" w:rsidRPr="00785D4B" w:rsidRDefault="00011D97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1441A3" w:rsidRDefault="001441A3" w:rsidP="00625D84">
      <w:pPr>
        <w:ind w:left="1418"/>
        <w:jc w:val="both"/>
        <w:rPr>
          <w:rFonts w:ascii="Arial" w:hAnsi="Arial"/>
          <w:sz w:val="22"/>
        </w:rPr>
      </w:pPr>
    </w:p>
    <w:p w:rsidR="001441A3" w:rsidRDefault="001441A3" w:rsidP="00625D84">
      <w:pPr>
        <w:ind w:left="1418"/>
        <w:jc w:val="both"/>
        <w:rPr>
          <w:rFonts w:ascii="Arial" w:hAnsi="Arial"/>
          <w:sz w:val="22"/>
        </w:rPr>
      </w:pPr>
    </w:p>
    <w:p w:rsidR="0028761E" w:rsidRDefault="0028761E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B11BE0" w:rsidRDefault="00B11BE0" w:rsidP="00B11BE0">
      <w:pPr>
        <w:ind w:left="1418"/>
        <w:jc w:val="both"/>
        <w:rPr>
          <w:rFonts w:ascii="Arial" w:hAnsi="Arial"/>
          <w:sz w:val="22"/>
        </w:rPr>
      </w:pPr>
    </w:p>
    <w:p w:rsidR="00B11BE0" w:rsidRDefault="0028761E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11BE0">
        <w:rPr>
          <w:rFonts w:ascii="Arial" w:hAnsi="Arial" w:cs="Arial"/>
          <w:sz w:val="22"/>
          <w:szCs w:val="22"/>
        </w:rPr>
        <w:t>A plusieurs reprises ces dernières années, des adhérents du club de la Pétanque du Vieux Beaulieu ont accédé à la compétition au niveau du championnat de France, entraînant de nombreux déplacements, pour lesquels l’association participe aux frais.</w:t>
      </w: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 en 2014, la participation aux championnats de ligues qualificatifs, puis aux championnat de France des clubs de 2</w:t>
      </w:r>
      <w:r w:rsidRPr="00CC565C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division, à la Coupe de France des clubs et aux finales du championnat de France doublettes féminines, a entraîné une dépense de plus de 4 400 €.</w:t>
      </w: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qu’à chaque compétition, le club porte les couleurs de la commune et contribue à faire connaître son image, l’association a sollicité la ville pour une aide exceptionnelle afin de faire face à cette dépense.</w:t>
      </w: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B11BE0" w:rsidRPr="0028761E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notamment d'encourager le club à maintenir son bon niveau de participation dans les compétitions nationales, il est proposé de lui attribuer une subvention exceptionn</w:t>
      </w:r>
      <w:r w:rsidR="007C7669">
        <w:rPr>
          <w:rFonts w:ascii="Arial" w:hAnsi="Arial" w:cs="Arial"/>
          <w:sz w:val="22"/>
          <w:szCs w:val="22"/>
        </w:rPr>
        <w:t>elle de 700,00 €.</w:t>
      </w:r>
      <w:r w:rsidR="0028761E">
        <w:rPr>
          <w:rFonts w:ascii="Arial" w:hAnsi="Arial" w:cs="Arial"/>
          <w:b/>
          <w:sz w:val="22"/>
          <w:szCs w:val="22"/>
        </w:rPr>
        <w:t>"</w:t>
      </w: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28761E" w:rsidRDefault="002876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8761E" w:rsidRPr="00421142" w:rsidRDefault="0028761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8761E" w:rsidRDefault="002876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11BE0" w:rsidRPr="00B11BE0" w:rsidRDefault="0028761E" w:rsidP="00B11BE0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11BE0" w:rsidRPr="00B11BE0">
        <w:rPr>
          <w:rFonts w:ascii="Arial" w:hAnsi="Arial" w:cs="Arial"/>
          <w:sz w:val="22"/>
          <w:szCs w:val="22"/>
        </w:rPr>
        <w:t xml:space="preserve"> l’attribution d’une subvention exceptionnelle de </w:t>
      </w:r>
      <w:r w:rsidR="00B11BE0" w:rsidRPr="00B11BE0">
        <w:rPr>
          <w:rFonts w:ascii="Arial" w:hAnsi="Arial" w:cs="Arial"/>
          <w:b/>
          <w:sz w:val="22"/>
          <w:szCs w:val="22"/>
        </w:rPr>
        <w:t>700,00 €</w:t>
      </w:r>
      <w:r w:rsidR="00B11BE0" w:rsidRPr="00B11BE0">
        <w:rPr>
          <w:rFonts w:ascii="Arial" w:hAnsi="Arial" w:cs="Arial"/>
          <w:sz w:val="22"/>
          <w:szCs w:val="22"/>
        </w:rPr>
        <w:t xml:space="preserve"> à la Pétanque du Vieux Beaulieu </w:t>
      </w:r>
      <w:r w:rsidR="00B11BE0" w:rsidRPr="00B11BE0">
        <w:rPr>
          <w:rFonts w:ascii="Arial" w:hAnsi="Arial"/>
          <w:sz w:val="22"/>
        </w:rPr>
        <w:t>;</w:t>
      </w:r>
    </w:p>
    <w:p w:rsidR="00B11BE0" w:rsidRPr="00B11BE0" w:rsidRDefault="0028761E" w:rsidP="00B11BE0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B11BE0" w:rsidRPr="00B11BE0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B11BE0">
        <w:rPr>
          <w:rFonts w:ascii="Arial" w:hAnsi="Arial" w:cs="Arial"/>
          <w:sz w:val="22"/>
          <w:szCs w:val="22"/>
        </w:rPr>
        <w:t xml:space="preserve"> primitif 2015 – compte 6574.</w:t>
      </w: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p w:rsidR="00B11BE0" w:rsidRDefault="00B11BE0" w:rsidP="00B11BE0">
      <w:pPr>
        <w:pStyle w:val="En-tte"/>
        <w:tabs>
          <w:tab w:val="clear" w:pos="4819"/>
          <w:tab w:val="clear" w:pos="9071"/>
        </w:tabs>
        <w:ind w:left="1416"/>
        <w:jc w:val="both"/>
        <w:rPr>
          <w:rFonts w:ascii="Arial" w:hAnsi="Arial" w:cs="Arial"/>
          <w:sz w:val="22"/>
          <w:szCs w:val="22"/>
        </w:rPr>
      </w:pPr>
    </w:p>
    <w:sectPr w:rsidR="00B11BE0" w:rsidSect="00B66E51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A0B"/>
    <w:rsid w:val="001441A3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8761E"/>
    <w:rsid w:val="002A0F03"/>
    <w:rsid w:val="002B259A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C72A3"/>
    <w:rsid w:val="003E2CBE"/>
    <w:rsid w:val="004017C6"/>
    <w:rsid w:val="004376CA"/>
    <w:rsid w:val="00471D3A"/>
    <w:rsid w:val="004767C1"/>
    <w:rsid w:val="00491987"/>
    <w:rsid w:val="004E5AC2"/>
    <w:rsid w:val="004E5C50"/>
    <w:rsid w:val="0050746F"/>
    <w:rsid w:val="00513417"/>
    <w:rsid w:val="005543ED"/>
    <w:rsid w:val="005740A8"/>
    <w:rsid w:val="0058399A"/>
    <w:rsid w:val="005B0334"/>
    <w:rsid w:val="005E7CE8"/>
    <w:rsid w:val="00603574"/>
    <w:rsid w:val="00614A58"/>
    <w:rsid w:val="00625D84"/>
    <w:rsid w:val="006407C0"/>
    <w:rsid w:val="0066205C"/>
    <w:rsid w:val="0066210A"/>
    <w:rsid w:val="00696B51"/>
    <w:rsid w:val="006D3683"/>
    <w:rsid w:val="006F7459"/>
    <w:rsid w:val="00740B8C"/>
    <w:rsid w:val="007504D2"/>
    <w:rsid w:val="007774D1"/>
    <w:rsid w:val="00782E7B"/>
    <w:rsid w:val="00785D4B"/>
    <w:rsid w:val="00791ABB"/>
    <w:rsid w:val="007C7669"/>
    <w:rsid w:val="0083704C"/>
    <w:rsid w:val="00837D84"/>
    <w:rsid w:val="008B35DB"/>
    <w:rsid w:val="008B74EE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951E6"/>
    <w:rsid w:val="00B11BE0"/>
    <w:rsid w:val="00B25B8C"/>
    <w:rsid w:val="00B33167"/>
    <w:rsid w:val="00B66E51"/>
    <w:rsid w:val="00B75CA4"/>
    <w:rsid w:val="00B854F6"/>
    <w:rsid w:val="00BB275E"/>
    <w:rsid w:val="00C34997"/>
    <w:rsid w:val="00C95A3F"/>
    <w:rsid w:val="00CC3CC9"/>
    <w:rsid w:val="00CD351F"/>
    <w:rsid w:val="00CE3B9A"/>
    <w:rsid w:val="00D43E22"/>
    <w:rsid w:val="00D823D3"/>
    <w:rsid w:val="00DA5FF0"/>
    <w:rsid w:val="00DC13DA"/>
    <w:rsid w:val="00DD1F78"/>
    <w:rsid w:val="00DF1B44"/>
    <w:rsid w:val="00E01C2E"/>
    <w:rsid w:val="00E11FB9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5D4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5D4B"/>
    <w:rPr>
      <w:rFonts w:ascii="Univers (W1)" w:hAnsi="Univers (W1)"/>
      <w:sz w:val="16"/>
      <w:szCs w:val="16"/>
    </w:rPr>
  </w:style>
  <w:style w:type="character" w:customStyle="1" w:styleId="En-tteCar">
    <w:name w:val="En-tête Car"/>
    <w:basedOn w:val="Policepardfaut"/>
    <w:link w:val="En-tte"/>
    <w:rsid w:val="00B11BE0"/>
    <w:rPr>
      <w:rFonts w:ascii="Univers (W1)" w:hAnsi="Univer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2015-06-17T14:19:00Z</cp:lastPrinted>
  <dcterms:created xsi:type="dcterms:W3CDTF">2015-06-17T14:13:00Z</dcterms:created>
  <dcterms:modified xsi:type="dcterms:W3CDTF">2015-07-06T12:01:00Z</dcterms:modified>
</cp:coreProperties>
</file>