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FF" w:rsidRPr="00C300B0" w:rsidRDefault="00CB7AFF" w:rsidP="00CD3F6D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C300B0">
        <w:rPr>
          <w:rFonts w:ascii="Arial" w:hAnsi="Arial" w:cs="Arial"/>
          <w:sz w:val="28"/>
          <w:szCs w:val="28"/>
        </w:rPr>
        <w:t>Ville de Riorges</w:t>
      </w:r>
    </w:p>
    <w:p w:rsidR="00CB7AFF" w:rsidRDefault="00107673" w:rsidP="00CD3F6D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CB7AFF">
        <w:rPr>
          <w:rFonts w:ascii="Arial" w:hAnsi="Arial"/>
        </w:rPr>
        <w:t xml:space="preserve">onseil municipal du </w:t>
      </w:r>
      <w:r w:rsidR="00C300B0">
        <w:rPr>
          <w:rFonts w:ascii="Arial" w:hAnsi="Arial"/>
        </w:rPr>
        <w:t>7 mai 2015</w:t>
      </w:r>
      <w:r w:rsidR="00CB7AFF">
        <w:rPr>
          <w:rFonts w:ascii="Arial" w:hAnsi="Arial"/>
        </w:rPr>
        <w:tab/>
      </w:r>
      <w:r w:rsidR="003744BB">
        <w:rPr>
          <w:rFonts w:ascii="Arial" w:hAnsi="Arial"/>
        </w:rPr>
        <w:t>2.4</w:t>
      </w:r>
    </w:p>
    <w:p w:rsidR="000F12ED" w:rsidRDefault="000F12ED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12ED" w:rsidRDefault="000F12ED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12895" w:rsidRDefault="00412895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12ED" w:rsidRDefault="008611F0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FINANCES</w:t>
      </w:r>
    </w:p>
    <w:p w:rsidR="00A0537E" w:rsidRDefault="00A0537E" w:rsidP="00CB7AFF">
      <w:pPr>
        <w:pStyle w:val="Retraitcorpsdetexte"/>
        <w:jc w:val="right"/>
        <w:rPr>
          <w:rFonts w:ascii="Arial" w:hAnsi="Arial"/>
        </w:rPr>
      </w:pPr>
    </w:p>
    <w:p w:rsidR="006F0E9C" w:rsidRDefault="00750F02" w:rsidP="00CB7AF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CONSTRUCTION DE 16 PAVILLONS INDIVIDUELS</w:t>
      </w:r>
    </w:p>
    <w:p w:rsidR="00750F02" w:rsidRDefault="00750F02" w:rsidP="00CB7AFF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RUE DE SAINT-ALBAN A RIORGES</w:t>
      </w:r>
    </w:p>
    <w:p w:rsidR="00565293" w:rsidRDefault="0047463E" w:rsidP="000E442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EMPRUNT</w:t>
      </w:r>
      <w:r w:rsidR="00780F13">
        <w:rPr>
          <w:rFonts w:ascii="Arial" w:hAnsi="Arial"/>
        </w:rPr>
        <w:t>S</w:t>
      </w:r>
      <w:r>
        <w:rPr>
          <w:rFonts w:ascii="Arial" w:hAnsi="Arial"/>
        </w:rPr>
        <w:t xml:space="preserve"> CONTRACTE</w:t>
      </w:r>
      <w:r w:rsidR="00780F13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750F02">
        <w:rPr>
          <w:rFonts w:ascii="Arial" w:hAnsi="Arial"/>
        </w:rPr>
        <w:t>PAR LE TOIT FAMILIAL</w:t>
      </w:r>
    </w:p>
    <w:p w:rsidR="008611F0" w:rsidRDefault="008611F0" w:rsidP="000E442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AUPRES</w:t>
      </w:r>
      <w:r w:rsidR="006F0E9C">
        <w:rPr>
          <w:rFonts w:ascii="Arial" w:hAnsi="Arial"/>
        </w:rPr>
        <w:t xml:space="preserve"> </w:t>
      </w:r>
      <w:r w:rsidR="00750F02">
        <w:rPr>
          <w:rFonts w:ascii="Arial" w:hAnsi="Arial"/>
        </w:rPr>
        <w:t>DE LA CAISSE DES DEPOTS ET CONSIGNATIONS</w:t>
      </w:r>
    </w:p>
    <w:p w:rsidR="008611F0" w:rsidRDefault="008611F0" w:rsidP="008611F0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OCTROI DE LA GARANTIE PARTIELLE DE LA COMMUNE</w:t>
      </w:r>
    </w:p>
    <w:p w:rsidR="000F12ED" w:rsidRDefault="000F12ED">
      <w:pPr>
        <w:ind w:left="1418" w:hanging="1"/>
        <w:jc w:val="both"/>
        <w:rPr>
          <w:rFonts w:ascii="Arial" w:hAnsi="Arial"/>
          <w:sz w:val="22"/>
        </w:rPr>
      </w:pPr>
    </w:p>
    <w:p w:rsidR="00107673" w:rsidRDefault="00107673">
      <w:pPr>
        <w:ind w:left="1418" w:hanging="1"/>
        <w:jc w:val="both"/>
        <w:rPr>
          <w:rFonts w:ascii="Arial" w:hAnsi="Arial"/>
          <w:sz w:val="22"/>
        </w:rPr>
      </w:pPr>
    </w:p>
    <w:p w:rsidR="00107673" w:rsidRDefault="00107673">
      <w:pPr>
        <w:ind w:left="1418" w:hanging="1"/>
        <w:jc w:val="both"/>
        <w:rPr>
          <w:rFonts w:ascii="Arial" w:hAnsi="Arial"/>
          <w:sz w:val="22"/>
        </w:rPr>
      </w:pPr>
    </w:p>
    <w:p w:rsidR="000439AF" w:rsidRDefault="000439AF">
      <w:pPr>
        <w:ind w:left="1418" w:hanging="1"/>
        <w:jc w:val="both"/>
        <w:rPr>
          <w:rFonts w:ascii="Arial" w:hAnsi="Arial"/>
          <w:sz w:val="22"/>
        </w:rPr>
      </w:pPr>
    </w:p>
    <w:p w:rsidR="006F0E9C" w:rsidRDefault="006F0E9C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47463E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Pierre BARNET, conseiller municipal délégué aux finances et au personnel, expose à l'assemblée :</w:t>
      </w:r>
    </w:p>
    <w:p w:rsidR="00107673" w:rsidRDefault="00107673" w:rsidP="0047463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E20E27" w:rsidRPr="0069597E" w:rsidRDefault="00E20E27" w:rsidP="00C300B0">
      <w:pPr>
        <w:ind w:left="1418"/>
        <w:jc w:val="both"/>
        <w:rPr>
          <w:rFonts w:ascii="Arial" w:hAnsi="Arial" w:cs="Arial"/>
          <w:i/>
          <w:sz w:val="18"/>
          <w:szCs w:val="18"/>
        </w:rPr>
      </w:pPr>
      <w:r w:rsidRPr="00D66790">
        <w:rPr>
          <w:rFonts w:ascii="Arial" w:hAnsi="Arial" w:cs="Arial"/>
          <w:b/>
          <w:sz w:val="22"/>
          <w:szCs w:val="22"/>
        </w:rPr>
        <w:t>"</w:t>
      </w:r>
      <w:r w:rsidR="00C300B0" w:rsidRPr="00D66790">
        <w:rPr>
          <w:rFonts w:ascii="Arial" w:hAnsi="Arial" w:cs="Arial"/>
          <w:sz w:val="22"/>
          <w:szCs w:val="22"/>
        </w:rPr>
        <w:t xml:space="preserve">Par délibération du 13 novembre 2014, le conseil municipal avait accordé la garantie partielle de la commune (à hauteur de 79 %) de quatre emprunts contractés auprès de la Caisse des Dépôts et Consignations par le Toit Familial pour l'opération de construction de 16 pavillons individuels locatifs située rue de Saint-Alban à Riorges. Or, la durée d'amortissement de 60 ans indiquée pour les prêts PLAI Foncier et PLUS Foncier était erronée, ces prêts étant en réalité amortis sur </w:t>
      </w:r>
      <w:r w:rsidR="00C300B0" w:rsidRPr="00D66790">
        <w:rPr>
          <w:rFonts w:ascii="Arial" w:hAnsi="Arial" w:cs="Arial"/>
          <w:b/>
          <w:sz w:val="22"/>
          <w:szCs w:val="22"/>
        </w:rPr>
        <w:t>50 ans</w:t>
      </w:r>
      <w:r w:rsidR="00C300B0" w:rsidRPr="00D66790">
        <w:rPr>
          <w:rFonts w:ascii="Arial" w:hAnsi="Arial" w:cs="Arial"/>
          <w:sz w:val="22"/>
          <w:szCs w:val="22"/>
        </w:rPr>
        <w:t>. Il convient donc que le conseil municipal se prononce à nouveau sur la garantie de ces quatre emprunts.</w:t>
      </w:r>
      <w:r w:rsidR="00A34C25" w:rsidRPr="00D66790">
        <w:rPr>
          <w:rFonts w:ascii="Arial" w:hAnsi="Arial" w:cs="Arial"/>
          <w:b/>
          <w:sz w:val="22"/>
          <w:szCs w:val="22"/>
        </w:rPr>
        <w:t>"</w:t>
      </w:r>
    </w:p>
    <w:p w:rsidR="00C300B0" w:rsidRDefault="00C300B0" w:rsidP="0047463E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66790" w:rsidRDefault="00D66790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les articles L 2252-1 et L2252-2 du Code général des collectivités territoriales ;</w:t>
      </w: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l'article 2298 du Code Civil ;</w:t>
      </w:r>
    </w:p>
    <w:p w:rsidR="00780F13" w:rsidRDefault="00780F1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Pr="00107673" w:rsidRDefault="00107673" w:rsidP="00107673">
      <w:pPr>
        <w:ind w:left="1418"/>
        <w:jc w:val="center"/>
        <w:rPr>
          <w:rFonts w:ascii="Arial" w:hAnsi="Arial" w:cs="Arial"/>
          <w:b/>
          <w:sz w:val="22"/>
          <w:szCs w:val="22"/>
        </w:rPr>
      </w:pPr>
      <w:r w:rsidRPr="00107673">
        <w:rPr>
          <w:rFonts w:ascii="Arial" w:hAnsi="Arial" w:cs="Arial"/>
          <w:b/>
          <w:sz w:val="22"/>
          <w:szCs w:val="22"/>
        </w:rPr>
        <w:t>DELIBERE</w:t>
      </w: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0767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EED" w:rsidRPr="00D26EED" w:rsidRDefault="00107673" w:rsidP="00D26EED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>Article 1</w:t>
      </w:r>
    </w:p>
    <w:p w:rsidR="001623B3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07673">
        <w:rPr>
          <w:rFonts w:ascii="Arial" w:hAnsi="Arial" w:cs="Arial"/>
          <w:sz w:val="22"/>
          <w:szCs w:val="22"/>
        </w:rPr>
        <w:t xml:space="preserve">'assemblée délibérante </w:t>
      </w:r>
      <w:r w:rsidR="001623B3">
        <w:rPr>
          <w:rFonts w:ascii="Arial" w:hAnsi="Arial" w:cs="Arial"/>
          <w:sz w:val="22"/>
          <w:szCs w:val="22"/>
        </w:rPr>
        <w:t xml:space="preserve">de RIORGES </w:t>
      </w:r>
      <w:r w:rsidR="00107673">
        <w:rPr>
          <w:rFonts w:ascii="Arial" w:hAnsi="Arial" w:cs="Arial"/>
          <w:sz w:val="22"/>
          <w:szCs w:val="22"/>
        </w:rPr>
        <w:t>accorde</w:t>
      </w:r>
      <w:r w:rsidR="00D26EED">
        <w:rPr>
          <w:rFonts w:ascii="Arial" w:hAnsi="Arial" w:cs="Arial"/>
          <w:sz w:val="22"/>
          <w:szCs w:val="22"/>
        </w:rPr>
        <w:t xml:space="preserve"> </w:t>
      </w:r>
      <w:r w:rsidR="001623B3">
        <w:rPr>
          <w:rFonts w:ascii="Arial" w:hAnsi="Arial" w:cs="Arial"/>
          <w:sz w:val="22"/>
          <w:szCs w:val="22"/>
        </w:rPr>
        <w:t xml:space="preserve">à l'unanimité </w:t>
      </w:r>
      <w:r w:rsidR="00D26EED">
        <w:rPr>
          <w:rFonts w:ascii="Arial" w:hAnsi="Arial" w:cs="Arial"/>
          <w:sz w:val="22"/>
          <w:szCs w:val="22"/>
        </w:rPr>
        <w:t xml:space="preserve">sa garantie à hauteur de 79 % pour le remboursement </w:t>
      </w:r>
      <w:r w:rsidR="001623B3">
        <w:rPr>
          <w:rFonts w:ascii="Arial" w:hAnsi="Arial" w:cs="Arial"/>
          <w:sz w:val="22"/>
          <w:szCs w:val="22"/>
        </w:rPr>
        <w:t>d'un prêt</w:t>
      </w:r>
      <w:r w:rsidR="00D26EED">
        <w:rPr>
          <w:rFonts w:ascii="Arial" w:hAnsi="Arial" w:cs="Arial"/>
          <w:sz w:val="22"/>
          <w:szCs w:val="22"/>
        </w:rPr>
        <w:t xml:space="preserve"> d'un montant total de </w:t>
      </w:r>
      <w:r w:rsidR="00E20E27">
        <w:rPr>
          <w:rFonts w:ascii="Arial" w:hAnsi="Arial" w:cs="Arial"/>
          <w:sz w:val="22"/>
          <w:szCs w:val="22"/>
        </w:rPr>
        <w:t>1 320</w:t>
      </w:r>
      <w:r w:rsidR="001623B3">
        <w:rPr>
          <w:rFonts w:ascii="Arial" w:hAnsi="Arial" w:cs="Arial"/>
          <w:sz w:val="22"/>
          <w:szCs w:val="22"/>
        </w:rPr>
        <w:t> </w:t>
      </w:r>
      <w:r w:rsidR="00E20E27">
        <w:rPr>
          <w:rFonts w:ascii="Arial" w:hAnsi="Arial" w:cs="Arial"/>
          <w:sz w:val="22"/>
          <w:szCs w:val="22"/>
        </w:rPr>
        <w:t>922,00</w:t>
      </w:r>
      <w:r w:rsidR="001623B3">
        <w:rPr>
          <w:rFonts w:ascii="Arial" w:hAnsi="Arial" w:cs="Arial"/>
          <w:sz w:val="22"/>
          <w:szCs w:val="22"/>
        </w:rPr>
        <w:t> </w:t>
      </w:r>
      <w:r w:rsidR="00D26EED">
        <w:rPr>
          <w:rFonts w:ascii="Arial" w:hAnsi="Arial" w:cs="Arial"/>
          <w:sz w:val="22"/>
          <w:szCs w:val="22"/>
        </w:rPr>
        <w:t>€ souscrit par le Toit Familial</w:t>
      </w:r>
      <w:r w:rsidR="001623B3">
        <w:rPr>
          <w:rFonts w:ascii="Arial" w:hAnsi="Arial" w:cs="Arial"/>
          <w:sz w:val="22"/>
          <w:szCs w:val="22"/>
        </w:rPr>
        <w:t>, ci-après l'Emprunteur,</w:t>
      </w:r>
      <w:r w:rsidR="00D26EED">
        <w:rPr>
          <w:rFonts w:ascii="Arial" w:hAnsi="Arial" w:cs="Arial"/>
          <w:sz w:val="22"/>
          <w:szCs w:val="22"/>
        </w:rPr>
        <w:t xml:space="preserve"> auprès de la Caisse des dépôts et consignations.</w:t>
      </w:r>
    </w:p>
    <w:p w:rsidR="001623B3" w:rsidRDefault="001623B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07673" w:rsidRDefault="001623B3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prêt</w:t>
      </w:r>
      <w:r w:rsidR="00A34C25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 xml:space="preserve"> constitué de quatre lignes du prêt</w:t>
      </w:r>
      <w:r w:rsidR="00D26EED">
        <w:rPr>
          <w:rFonts w:ascii="Arial" w:hAnsi="Arial" w:cs="Arial"/>
          <w:sz w:val="22"/>
          <w:szCs w:val="22"/>
        </w:rPr>
        <w:t xml:space="preserve"> destiné à financer la construction de </w:t>
      </w:r>
      <w:r w:rsidR="00E20E27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 </w:t>
      </w:r>
      <w:r w:rsidR="00D26EED">
        <w:rPr>
          <w:rFonts w:ascii="Arial" w:hAnsi="Arial" w:cs="Arial"/>
          <w:sz w:val="22"/>
          <w:szCs w:val="22"/>
        </w:rPr>
        <w:t xml:space="preserve">pavillons individuels </w:t>
      </w:r>
      <w:r>
        <w:rPr>
          <w:rFonts w:ascii="Arial" w:hAnsi="Arial" w:cs="Arial"/>
          <w:sz w:val="22"/>
          <w:szCs w:val="22"/>
        </w:rPr>
        <w:t xml:space="preserve">situés </w:t>
      </w:r>
      <w:r w:rsidR="00D26EED">
        <w:rPr>
          <w:rFonts w:ascii="Arial" w:hAnsi="Arial" w:cs="Arial"/>
          <w:sz w:val="22"/>
          <w:szCs w:val="22"/>
        </w:rPr>
        <w:t>rue de Saint-Alban à Riorges.</w:t>
      </w:r>
    </w:p>
    <w:p w:rsidR="00D26EED" w:rsidRDefault="00D26EED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EED" w:rsidRPr="00D26EED" w:rsidRDefault="00D26EED" w:rsidP="00D26EED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 xml:space="preserve">2 – Les caractéristiques </w:t>
      </w:r>
      <w:r w:rsidR="001623B3">
        <w:rPr>
          <w:rFonts w:ascii="Arial" w:hAnsi="Arial" w:cs="Arial"/>
          <w:b/>
          <w:sz w:val="22"/>
          <w:szCs w:val="22"/>
        </w:rPr>
        <w:t xml:space="preserve">financières de chaque ligne du </w:t>
      </w:r>
      <w:r>
        <w:rPr>
          <w:rFonts w:ascii="Arial" w:hAnsi="Arial" w:cs="Arial"/>
          <w:b/>
          <w:sz w:val="22"/>
          <w:szCs w:val="22"/>
        </w:rPr>
        <w:t>prêt sont les suivantes :</w:t>
      </w:r>
    </w:p>
    <w:p w:rsidR="00D153C6" w:rsidRP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P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623B3" w:rsidRPr="00C658B9" w:rsidRDefault="00C658B9" w:rsidP="008611F0">
      <w:pPr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58B9">
        <w:rPr>
          <w:rFonts w:ascii="Arial" w:hAnsi="Arial" w:cs="Arial"/>
          <w:b/>
          <w:sz w:val="22"/>
          <w:szCs w:val="22"/>
          <w:u w:val="single"/>
        </w:rPr>
        <w:t>Ligne du Prêt 1</w:t>
      </w:r>
    </w:p>
    <w:p w:rsidR="00C658B9" w:rsidRDefault="00C658B9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4205"/>
        <w:gridCol w:w="4124"/>
      </w:tblGrid>
      <w:tr w:rsidR="001623B3" w:rsidTr="001F14EF">
        <w:tc>
          <w:tcPr>
            <w:tcW w:w="4205" w:type="dxa"/>
          </w:tcPr>
          <w:p w:rsidR="001623B3" w:rsidRDefault="001623B3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Ligne du Prêt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1623B3" w:rsidRDefault="001623B3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Montant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1623B3" w:rsidRPr="007670AE" w:rsidRDefault="001623B3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0AE">
              <w:rPr>
                <w:rFonts w:ascii="Arial" w:hAnsi="Arial" w:cs="Arial"/>
                <w:sz w:val="22"/>
                <w:szCs w:val="22"/>
              </w:rPr>
              <w:t>PLAI</w:t>
            </w:r>
          </w:p>
          <w:p w:rsidR="001623B3" w:rsidRDefault="001623B3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0AE">
              <w:rPr>
                <w:rFonts w:ascii="Arial" w:hAnsi="Arial" w:cs="Arial"/>
                <w:sz w:val="22"/>
                <w:szCs w:val="22"/>
              </w:rPr>
              <w:t>475 220 €</w:t>
            </w:r>
          </w:p>
        </w:tc>
      </w:tr>
      <w:tr w:rsidR="001623B3" w:rsidTr="001F14EF">
        <w:tc>
          <w:tcPr>
            <w:tcW w:w="4205" w:type="dxa"/>
          </w:tcPr>
          <w:p w:rsidR="001623B3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sans préfinancement : </w:t>
            </w:r>
            <w:r w:rsidRPr="001F14EF">
              <w:rPr>
                <w:rFonts w:ascii="Arial" w:hAnsi="Arial" w:cs="Arial"/>
                <w:b/>
                <w:sz w:val="22"/>
                <w:szCs w:val="22"/>
              </w:rPr>
              <w:t>Durée totale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1623B3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ans</w:t>
            </w:r>
          </w:p>
        </w:tc>
      </w:tr>
      <w:tr w:rsidR="001F14EF" w:rsidTr="001F14EF">
        <w:tc>
          <w:tcPr>
            <w:tcW w:w="4205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Périodicité des échéances</w:t>
            </w:r>
            <w:r w:rsidR="00C658B9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Annuelle</w:t>
            </w:r>
          </w:p>
        </w:tc>
      </w:tr>
      <w:tr w:rsidR="001F14EF" w:rsidTr="001F14EF">
        <w:tc>
          <w:tcPr>
            <w:tcW w:w="4205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Index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4124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Livret A</w:t>
            </w:r>
          </w:p>
        </w:tc>
      </w:tr>
      <w:tr w:rsidR="001F14EF" w:rsidTr="001F14EF">
        <w:tc>
          <w:tcPr>
            <w:tcW w:w="4205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d'intérêt actuariel annuel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1F14EF" w:rsidRDefault="001F14EF" w:rsidP="001F14E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Taux du Livret A en vigueur à la date d'effet du contrat de prêt - 0,2 %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F14EF">
              <w:rPr>
                <w:rFonts w:ascii="Arial" w:hAnsi="Arial" w:cs="Arial"/>
                <w:i/>
                <w:sz w:val="18"/>
                <w:szCs w:val="18"/>
              </w:rPr>
              <w:t>Révision du taux d'intérêt à chaque échéance en fonction de la variation du taux du Livret A sans que le taux d'intérêt puisse être inférieur à 0 %</w:t>
            </w:r>
          </w:p>
        </w:tc>
      </w:tr>
      <w:tr w:rsidR="001F14EF" w:rsidTr="001F14EF">
        <w:tc>
          <w:tcPr>
            <w:tcW w:w="4205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Profil d'amortissement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Amortissement déduit (intérêt différés)</w:t>
            </w:r>
          </w:p>
        </w:tc>
      </w:tr>
      <w:tr w:rsidR="001F14EF" w:rsidTr="001F14EF">
        <w:tc>
          <w:tcPr>
            <w:tcW w:w="4205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Modalité de révision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1F14EF" w:rsidRDefault="001F14EF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révisabilité limitée</w:t>
            </w:r>
          </w:p>
        </w:tc>
      </w:tr>
      <w:tr w:rsidR="001F14EF" w:rsidTr="001F14EF">
        <w:tc>
          <w:tcPr>
            <w:tcW w:w="4205" w:type="dxa"/>
          </w:tcPr>
          <w:p w:rsidR="001F14EF" w:rsidRDefault="00C658B9" w:rsidP="001F14E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de progressivité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des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échéances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24" w:type="dxa"/>
          </w:tcPr>
          <w:p w:rsidR="001F14EF" w:rsidRDefault="00C658B9" w:rsidP="00C658B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658B9">
              <w:rPr>
                <w:rFonts w:ascii="Arial" w:hAnsi="Arial" w:cs="Arial"/>
                <w:i/>
                <w:sz w:val="18"/>
                <w:szCs w:val="18"/>
              </w:rPr>
              <w:t>Révision du taux de progressivité à chaque échéance en fonction de la variation du taux du Livret A sans que le taux de progressivité puisse être inférieur à 0 %</w:t>
            </w:r>
          </w:p>
        </w:tc>
      </w:tr>
    </w:tbl>
    <w:p w:rsidR="001623B3" w:rsidRDefault="001623B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Pr="00C658B9" w:rsidRDefault="00D153C6" w:rsidP="00D153C6">
      <w:pPr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58B9">
        <w:rPr>
          <w:rFonts w:ascii="Arial" w:hAnsi="Arial" w:cs="Arial"/>
          <w:b/>
          <w:sz w:val="22"/>
          <w:szCs w:val="22"/>
          <w:u w:val="single"/>
        </w:rPr>
        <w:t xml:space="preserve">Ligne du Prêt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</w:p>
    <w:p w:rsidR="00D153C6" w:rsidRDefault="00D153C6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4205"/>
        <w:gridCol w:w="4124"/>
      </w:tblGrid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Ligne du Prêt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Montant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Pr="007670AE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0AE">
              <w:rPr>
                <w:rFonts w:ascii="Arial" w:hAnsi="Arial" w:cs="Arial"/>
                <w:sz w:val="22"/>
                <w:szCs w:val="22"/>
              </w:rPr>
              <w:t>PLAI</w:t>
            </w:r>
            <w:r>
              <w:rPr>
                <w:rFonts w:ascii="Arial" w:hAnsi="Arial" w:cs="Arial"/>
                <w:sz w:val="22"/>
                <w:szCs w:val="22"/>
              </w:rPr>
              <w:t xml:space="preserve"> Foncier</w:t>
            </w:r>
          </w:p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109 408</w:t>
            </w:r>
            <w:r w:rsidRPr="007670AE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sans préfinancement : </w:t>
            </w:r>
            <w:r w:rsidRPr="001F14EF">
              <w:rPr>
                <w:rFonts w:ascii="Arial" w:hAnsi="Arial" w:cs="Arial"/>
                <w:b/>
                <w:sz w:val="22"/>
                <w:szCs w:val="22"/>
              </w:rPr>
              <w:t>Durée totale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ans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Périodicité des échéances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Annuelle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Index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Livret A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d'intérêt actuariel annuel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Taux du Livret A en vigueur à la date d'effet du contrat de prêt - 0,2 %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F14EF">
              <w:rPr>
                <w:rFonts w:ascii="Arial" w:hAnsi="Arial" w:cs="Arial"/>
                <w:i/>
                <w:sz w:val="18"/>
                <w:szCs w:val="18"/>
              </w:rPr>
              <w:t>Révision du taux d'intérêt à chaque échéance en fonction de la variation du taux du Livret A sans que le taux d'intérêt puisse être inférieur à 0 %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Profil d'amortissement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Amortissement déduit (intérêt différés)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Modalité de révision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révisabilité limitée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de progressivité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des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échéances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658B9">
              <w:rPr>
                <w:rFonts w:ascii="Arial" w:hAnsi="Arial" w:cs="Arial"/>
                <w:i/>
                <w:sz w:val="18"/>
                <w:szCs w:val="18"/>
              </w:rPr>
              <w:t>Révision du taux de progressivité à chaque échéance en fonction de la variation du taux du Livret A sans que le taux de progressivité puisse être inférieur à 0 %</w:t>
            </w:r>
          </w:p>
        </w:tc>
      </w:tr>
    </w:tbl>
    <w:p w:rsidR="00D153C6" w:rsidRDefault="00D153C6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623B3" w:rsidRDefault="001623B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F2148" w:rsidRDefault="00BF2148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F2148" w:rsidRDefault="00BF2148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Pr="00C658B9" w:rsidRDefault="00D153C6" w:rsidP="00D153C6">
      <w:pPr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58B9">
        <w:rPr>
          <w:rFonts w:ascii="Arial" w:hAnsi="Arial" w:cs="Arial"/>
          <w:b/>
          <w:sz w:val="22"/>
          <w:szCs w:val="22"/>
          <w:u w:val="single"/>
        </w:rPr>
        <w:t xml:space="preserve">Ligne du Prêt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</w:p>
    <w:p w:rsidR="00D153C6" w:rsidRDefault="00D153C6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4205"/>
        <w:gridCol w:w="4124"/>
      </w:tblGrid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Ligne du Prêt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Montant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Pr="007670AE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PLUS</w:t>
            </w:r>
          </w:p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505 900</w:t>
            </w:r>
            <w:r w:rsidRPr="007670AE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sans préfinancement : </w:t>
            </w:r>
            <w:r w:rsidRPr="001F14EF">
              <w:rPr>
                <w:rFonts w:ascii="Arial" w:hAnsi="Arial" w:cs="Arial"/>
                <w:b/>
                <w:sz w:val="22"/>
                <w:szCs w:val="22"/>
              </w:rPr>
              <w:t>Durée totale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ans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Périodicité des échéances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Annuelle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Index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Livret A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d'intérêt actuariel annuel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Taux du Livret A en vigueur à la date d'effet du contrat de prêt + 0,6 %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F14EF">
              <w:rPr>
                <w:rFonts w:ascii="Arial" w:hAnsi="Arial" w:cs="Arial"/>
                <w:i/>
                <w:sz w:val="18"/>
                <w:szCs w:val="18"/>
              </w:rPr>
              <w:t>Révision du taux d'intérêt à chaque échéance en fonction de la variation du taux du Livret A sans que le taux d'intérêt puisse être inférieur à 0 %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Profil d'amortissement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Amortissement déduit (intérêt différés)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Modalité de révision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révisabilité limitée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de progressivité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des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échéances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658B9">
              <w:rPr>
                <w:rFonts w:ascii="Arial" w:hAnsi="Arial" w:cs="Arial"/>
                <w:i/>
                <w:sz w:val="18"/>
                <w:szCs w:val="18"/>
              </w:rPr>
              <w:t>Révision du taux de progressivité à chaque échéance en fonction de la variation du taux du Livret A sans que le taux de progressivité puisse être inférieur à 0 %</w:t>
            </w:r>
          </w:p>
        </w:tc>
      </w:tr>
    </w:tbl>
    <w:p w:rsidR="00D153C6" w:rsidRDefault="00D153C6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A34C25" w:rsidRDefault="00A34C25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Pr="00C658B9" w:rsidRDefault="00D153C6" w:rsidP="00D153C6">
      <w:pPr>
        <w:ind w:left="14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58B9">
        <w:rPr>
          <w:rFonts w:ascii="Arial" w:hAnsi="Arial" w:cs="Arial"/>
          <w:b/>
          <w:sz w:val="22"/>
          <w:szCs w:val="22"/>
          <w:u w:val="single"/>
        </w:rPr>
        <w:t xml:space="preserve">Ligne du Prêt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</w:p>
    <w:p w:rsidR="00D153C6" w:rsidRDefault="00D153C6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526" w:type="dxa"/>
        <w:tblLook w:val="04A0"/>
      </w:tblPr>
      <w:tblGrid>
        <w:gridCol w:w="4205"/>
        <w:gridCol w:w="4124"/>
      </w:tblGrid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Ligne du Prêt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23B3">
              <w:rPr>
                <w:rFonts w:ascii="Arial" w:hAnsi="Arial" w:cs="Arial"/>
                <w:b/>
                <w:sz w:val="22"/>
                <w:szCs w:val="22"/>
              </w:rPr>
              <w:t>Montant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Pr="007670AE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PLUS Foncier</w:t>
            </w:r>
          </w:p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230 394</w:t>
            </w:r>
            <w:r w:rsidRPr="007670AE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 sans préfinancement : </w:t>
            </w:r>
            <w:r w:rsidRPr="001F14EF">
              <w:rPr>
                <w:rFonts w:ascii="Arial" w:hAnsi="Arial" w:cs="Arial"/>
                <w:b/>
                <w:sz w:val="22"/>
                <w:szCs w:val="22"/>
              </w:rPr>
              <w:t>Durée totale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ans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Périodicité des échéances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Annuelle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Index</w:t>
            </w:r>
            <w:r>
              <w:rPr>
                <w:rFonts w:ascii="Arial" w:hAnsi="Arial" w:cs="Arial"/>
                <w:sz w:val="22"/>
                <w:szCs w:val="22"/>
              </w:rPr>
              <w:t xml:space="preserve"> : 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Livret A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d'intérêt actuariel annuel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Taux du Livret A en vigueur à la date d'effet du contrat de prêt + 0,6 %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1F14EF">
              <w:rPr>
                <w:rFonts w:ascii="Arial" w:hAnsi="Arial" w:cs="Arial"/>
                <w:i/>
                <w:sz w:val="18"/>
                <w:szCs w:val="18"/>
              </w:rPr>
              <w:t>Révision du taux d'intérêt à chaque échéance en fonction de la variation du taux du Livret A sans que le taux d'intérêt puisse être inférieur à 0 %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Profil d'amortissement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Amortissement déduit (intérêt différés)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Modalité de révision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Double révisabilité limitée</w:t>
            </w:r>
          </w:p>
        </w:tc>
      </w:tr>
      <w:tr w:rsidR="00D153C6" w:rsidTr="00D153C6">
        <w:tc>
          <w:tcPr>
            <w:tcW w:w="4205" w:type="dxa"/>
          </w:tcPr>
          <w:p w:rsidR="00D153C6" w:rsidRDefault="00D153C6" w:rsidP="00D153C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8B9">
              <w:rPr>
                <w:rFonts w:ascii="Arial" w:hAnsi="Arial" w:cs="Arial"/>
                <w:b/>
                <w:sz w:val="22"/>
                <w:szCs w:val="22"/>
              </w:rPr>
              <w:t>Taux de progressivité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des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 w:rsidRPr="00C658B9">
              <w:rPr>
                <w:rFonts w:ascii="Arial" w:hAnsi="Arial" w:cs="Arial"/>
                <w:b/>
                <w:sz w:val="22"/>
                <w:szCs w:val="22"/>
              </w:rPr>
              <w:t>échéances</w:t>
            </w:r>
            <w:r w:rsidRPr="00C658B9">
              <w:rPr>
                <w:rFonts w:ascii="Arial" w:hAnsi="Arial" w:cs="Arial"/>
                <w:b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24" w:type="dxa"/>
          </w:tcPr>
          <w:p w:rsidR="00D153C6" w:rsidRDefault="00D153C6" w:rsidP="00D153C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0 %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658B9">
              <w:rPr>
                <w:rFonts w:ascii="Arial" w:hAnsi="Arial" w:cs="Arial"/>
                <w:i/>
                <w:sz w:val="18"/>
                <w:szCs w:val="18"/>
              </w:rPr>
              <w:t>Révision du taux de progressivité à chaque échéance en fonction de la variation du taux du Livret A sans que le taux de progressivité puisse être inférieur à 0 %</w:t>
            </w:r>
          </w:p>
        </w:tc>
      </w:tr>
    </w:tbl>
    <w:p w:rsidR="00D153C6" w:rsidRDefault="00D153C6" w:rsidP="00D153C6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439AF" w:rsidRDefault="000439AF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153C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F2148" w:rsidRDefault="00BF2148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F2148" w:rsidRDefault="00BF2148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Pr="00D26EED" w:rsidRDefault="0047463E" w:rsidP="0047463E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3 – La garantie est apportée aux conditions suivantes :</w:t>
      </w:r>
    </w:p>
    <w:p w:rsidR="00D26EED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garantie de la collectivité est accordée pour la durée totale </w:t>
      </w:r>
      <w:r w:rsidR="00D153C6">
        <w:rPr>
          <w:rFonts w:ascii="Arial" w:hAnsi="Arial" w:cs="Arial"/>
          <w:sz w:val="22"/>
          <w:szCs w:val="22"/>
        </w:rPr>
        <w:t>du contrat de prêt et jusqu'au complet remboursement de celui-ci et porte</w:t>
      </w:r>
      <w:r>
        <w:rPr>
          <w:rFonts w:ascii="Arial" w:hAnsi="Arial" w:cs="Arial"/>
          <w:sz w:val="22"/>
          <w:szCs w:val="22"/>
        </w:rPr>
        <w:t xml:space="preserve"> sur l'ensemble des sommes contractuellement dues par </w:t>
      </w:r>
      <w:r w:rsidR="00D153C6">
        <w:rPr>
          <w:rFonts w:ascii="Arial" w:hAnsi="Arial" w:cs="Arial"/>
          <w:sz w:val="22"/>
          <w:szCs w:val="22"/>
        </w:rPr>
        <w:t>l'Emprunteur</w:t>
      </w:r>
      <w:r>
        <w:rPr>
          <w:rFonts w:ascii="Arial" w:hAnsi="Arial" w:cs="Arial"/>
          <w:sz w:val="22"/>
          <w:szCs w:val="22"/>
        </w:rPr>
        <w:t>, dont il ne se serait pas acquitté à la date de leur exigibilité.</w:t>
      </w:r>
    </w:p>
    <w:p w:rsidR="00E20E27" w:rsidRDefault="00E20E27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 notification de l'impayé par lettre simple de la Caisse des dépôts et consignations, la collectivité s'engage </w:t>
      </w:r>
      <w:r w:rsidR="00D153C6">
        <w:rPr>
          <w:rFonts w:ascii="Arial" w:hAnsi="Arial" w:cs="Arial"/>
          <w:sz w:val="22"/>
          <w:szCs w:val="22"/>
        </w:rPr>
        <w:t xml:space="preserve">dans les meilleurs délais </w:t>
      </w:r>
      <w:r>
        <w:rPr>
          <w:rFonts w:ascii="Arial" w:hAnsi="Arial" w:cs="Arial"/>
          <w:sz w:val="22"/>
          <w:szCs w:val="22"/>
        </w:rPr>
        <w:t xml:space="preserve">à se substituer </w:t>
      </w:r>
      <w:r w:rsidR="00D153C6">
        <w:rPr>
          <w:rFonts w:ascii="Arial" w:hAnsi="Arial" w:cs="Arial"/>
          <w:sz w:val="22"/>
          <w:szCs w:val="22"/>
        </w:rPr>
        <w:t>à l'Emprunteur</w:t>
      </w:r>
      <w:r>
        <w:rPr>
          <w:rFonts w:ascii="Arial" w:hAnsi="Arial" w:cs="Arial"/>
          <w:sz w:val="22"/>
          <w:szCs w:val="22"/>
        </w:rPr>
        <w:t xml:space="preserve"> </w:t>
      </w:r>
      <w:r w:rsidR="00F24373">
        <w:rPr>
          <w:rFonts w:ascii="Arial" w:hAnsi="Arial" w:cs="Arial"/>
          <w:sz w:val="22"/>
          <w:szCs w:val="22"/>
        </w:rPr>
        <w:t>pour</w:t>
      </w:r>
      <w:r>
        <w:rPr>
          <w:rFonts w:ascii="Arial" w:hAnsi="Arial" w:cs="Arial"/>
          <w:sz w:val="22"/>
          <w:szCs w:val="22"/>
        </w:rPr>
        <w:t xml:space="preserve"> son paiement, en renonçant au bénéfice de discussion et sans jamais opposer le défaut de ressources nécessaires à ce règlement.</w:t>
      </w: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47463E" w:rsidRPr="00D26EED" w:rsidRDefault="0047463E" w:rsidP="0047463E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4</w:t>
      </w:r>
    </w:p>
    <w:p w:rsidR="0047463E" w:rsidRDefault="00084FD0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conseil </w:t>
      </w:r>
      <w:r w:rsidR="000B0734"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sz w:val="22"/>
          <w:szCs w:val="22"/>
        </w:rPr>
        <w:t xml:space="preserve">s'engage, pendant toute la durée </w:t>
      </w:r>
      <w:r w:rsidR="00D153C6">
        <w:rPr>
          <w:rFonts w:ascii="Arial" w:hAnsi="Arial" w:cs="Arial"/>
          <w:sz w:val="22"/>
          <w:szCs w:val="22"/>
        </w:rPr>
        <w:t>du contrat de prêt</w:t>
      </w:r>
      <w:r>
        <w:rPr>
          <w:rFonts w:ascii="Arial" w:hAnsi="Arial" w:cs="Arial"/>
          <w:sz w:val="22"/>
          <w:szCs w:val="22"/>
        </w:rPr>
        <w:t xml:space="preserve">, à libérer, en cas de besoin, des ressources suffisantes pour couvrir les charges </w:t>
      </w:r>
      <w:r w:rsidR="00D153C6">
        <w:rPr>
          <w:rFonts w:ascii="Arial" w:hAnsi="Arial" w:cs="Arial"/>
          <w:sz w:val="22"/>
          <w:szCs w:val="22"/>
        </w:rPr>
        <w:t>de celui-ci.</w:t>
      </w:r>
    </w:p>
    <w:p w:rsidR="00084FD0" w:rsidRDefault="00084FD0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084FD0" w:rsidRPr="00D26EED" w:rsidRDefault="00084FD0" w:rsidP="00084FD0">
      <w:pPr>
        <w:spacing w:after="120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D26EED">
        <w:rPr>
          <w:rFonts w:ascii="Arial" w:hAnsi="Arial" w:cs="Arial"/>
          <w:b/>
          <w:sz w:val="22"/>
          <w:szCs w:val="22"/>
        </w:rPr>
        <w:t xml:space="preserve">Article </w:t>
      </w:r>
      <w:r>
        <w:rPr>
          <w:rFonts w:ascii="Arial" w:hAnsi="Arial" w:cs="Arial"/>
          <w:b/>
          <w:sz w:val="22"/>
          <w:szCs w:val="22"/>
        </w:rPr>
        <w:t>5</w:t>
      </w:r>
    </w:p>
    <w:p w:rsidR="00084FD0" w:rsidRDefault="00084FD0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conseil </w:t>
      </w:r>
      <w:r w:rsidR="000B0734">
        <w:rPr>
          <w:rFonts w:ascii="Arial" w:hAnsi="Arial" w:cs="Arial"/>
          <w:sz w:val="22"/>
          <w:szCs w:val="22"/>
        </w:rPr>
        <w:t xml:space="preserve">municipal </w:t>
      </w:r>
      <w:r>
        <w:rPr>
          <w:rFonts w:ascii="Arial" w:hAnsi="Arial" w:cs="Arial"/>
          <w:sz w:val="22"/>
          <w:szCs w:val="22"/>
        </w:rPr>
        <w:t>autorise le maire à intervenir au contrat de prêt qui ser</w:t>
      </w:r>
      <w:r w:rsidR="00D153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passé entre la </w:t>
      </w:r>
      <w:r w:rsidR="00F24373">
        <w:rPr>
          <w:rFonts w:ascii="Arial" w:hAnsi="Arial" w:cs="Arial"/>
          <w:sz w:val="22"/>
          <w:szCs w:val="22"/>
        </w:rPr>
        <w:t>Caisse</w:t>
      </w:r>
      <w:r>
        <w:rPr>
          <w:rFonts w:ascii="Arial" w:hAnsi="Arial" w:cs="Arial"/>
          <w:sz w:val="22"/>
          <w:szCs w:val="22"/>
        </w:rPr>
        <w:t xml:space="preserve"> des dépôts et consignations et l'</w:t>
      </w:r>
      <w:r w:rsidR="00D153C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mprunteur.</w:t>
      </w:r>
    </w:p>
    <w:p w:rsidR="0047463E" w:rsidRDefault="0047463E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1443" w:rsidRDefault="001B144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D26EED" w:rsidRPr="001C76F6" w:rsidRDefault="00D153C6" w:rsidP="008611F0">
      <w:pPr>
        <w:ind w:left="1418"/>
        <w:jc w:val="both"/>
        <w:rPr>
          <w:rFonts w:ascii="Arial" w:hAnsi="Arial" w:cs="Arial"/>
          <w:sz w:val="22"/>
          <w:szCs w:val="22"/>
        </w:rPr>
      </w:pPr>
      <w:r w:rsidRPr="006E4719">
        <w:rPr>
          <w:rFonts w:ascii="Arial" w:hAnsi="Arial" w:cs="Arial"/>
          <w:sz w:val="22"/>
          <w:szCs w:val="22"/>
        </w:rPr>
        <w:t xml:space="preserve">La présente délibération annule et remplace celle prise à la date du </w:t>
      </w:r>
      <w:r w:rsidR="00BE30E5" w:rsidRPr="006E4719">
        <w:rPr>
          <w:rFonts w:ascii="Arial" w:hAnsi="Arial" w:cs="Arial"/>
          <w:sz w:val="22"/>
          <w:szCs w:val="22"/>
        </w:rPr>
        <w:t>13 novembre 2014.</w:t>
      </w:r>
    </w:p>
    <w:p w:rsidR="00BE30E5" w:rsidRDefault="00BE30E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BE30E5" w:rsidRDefault="00BE30E5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B1443" w:rsidRDefault="001B1443" w:rsidP="008611F0">
      <w:pPr>
        <w:ind w:left="1418"/>
        <w:jc w:val="both"/>
        <w:rPr>
          <w:rFonts w:ascii="Arial" w:hAnsi="Arial" w:cs="Arial"/>
          <w:sz w:val="22"/>
          <w:szCs w:val="22"/>
        </w:rPr>
      </w:pPr>
    </w:p>
    <w:sectPr w:rsidR="001B1443" w:rsidSect="00B444EA">
      <w:footerReference w:type="default" r:id="rId7"/>
      <w:footerReference w:type="first" r:id="rId8"/>
      <w:pgSz w:w="11907" w:h="16840"/>
      <w:pgMar w:top="454" w:right="1701" w:bottom="1985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C6" w:rsidRDefault="00D153C6">
      <w:r>
        <w:separator/>
      </w:r>
    </w:p>
  </w:endnote>
  <w:endnote w:type="continuationSeparator" w:id="0">
    <w:p w:rsidR="00D153C6" w:rsidRDefault="00D1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EA" w:rsidRPr="00B444EA" w:rsidRDefault="00442ABB" w:rsidP="00B444EA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 w:rsidR="00B444EA"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1B1443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EA" w:rsidRDefault="00442ABB" w:rsidP="00B444EA">
    <w:pPr>
      <w:pStyle w:val="Pieddepage"/>
      <w:jc w:val="center"/>
    </w:pPr>
    <w:fldSimple w:instr=" page ">
      <w:r w:rsidR="00B444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C6" w:rsidRDefault="00D153C6">
      <w:r>
        <w:separator/>
      </w:r>
    </w:p>
  </w:footnote>
  <w:footnote w:type="continuationSeparator" w:id="0">
    <w:p w:rsidR="00D153C6" w:rsidRDefault="00D15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BB9"/>
    <w:multiLevelType w:val="hybridMultilevel"/>
    <w:tmpl w:val="5D02747E"/>
    <w:lvl w:ilvl="0" w:tplc="017AE5A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17AE5AA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">
    <w:nsid w:val="1CCB4967"/>
    <w:multiLevelType w:val="hybridMultilevel"/>
    <w:tmpl w:val="66C8791C"/>
    <w:lvl w:ilvl="0" w:tplc="BD76CC86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247F62BC"/>
    <w:multiLevelType w:val="multilevel"/>
    <w:tmpl w:val="3DE4AEC0"/>
    <w:lvl w:ilvl="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9816913"/>
    <w:multiLevelType w:val="singleLevel"/>
    <w:tmpl w:val="AD982806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4">
    <w:nsid w:val="29AF5E37"/>
    <w:multiLevelType w:val="singleLevel"/>
    <w:tmpl w:val="E6668506"/>
    <w:lvl w:ilvl="0">
      <w:numFmt w:val="bullet"/>
      <w:lvlText w:val="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5">
    <w:nsid w:val="3D610151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42263CB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A1650C0"/>
    <w:multiLevelType w:val="multilevel"/>
    <w:tmpl w:val="848ED440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5A890E4C"/>
    <w:multiLevelType w:val="hybridMultilevel"/>
    <w:tmpl w:val="3DE4AEC0"/>
    <w:lvl w:ilvl="0" w:tplc="017AE5AA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1">
    <w:nsid w:val="6A342A6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6D88585D"/>
    <w:multiLevelType w:val="singleLevel"/>
    <w:tmpl w:val="AD982806"/>
    <w:lvl w:ilvl="0">
      <w:numFmt w:val="bullet"/>
      <w:lvlText w:val="-"/>
      <w:lvlJc w:val="left"/>
      <w:pPr>
        <w:tabs>
          <w:tab w:val="num" w:pos="3762"/>
        </w:tabs>
        <w:ind w:left="3762" w:hanging="360"/>
      </w:pPr>
      <w:rPr>
        <w:rFonts w:ascii="Times New Roman" w:hAnsi="Times New Roman" w:hint="default"/>
      </w:rPr>
    </w:lvl>
  </w:abstractNum>
  <w:abstractNum w:abstractNumId="13">
    <w:nsid w:val="6E9C31EF"/>
    <w:multiLevelType w:val="hybridMultilevel"/>
    <w:tmpl w:val="9892BEB0"/>
    <w:lvl w:ilvl="0" w:tplc="327E54D0"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17AE5AA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4">
    <w:nsid w:val="6F7D5914"/>
    <w:multiLevelType w:val="hybridMultilevel"/>
    <w:tmpl w:val="5456C068"/>
    <w:lvl w:ilvl="0" w:tplc="327E54D0"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5">
    <w:nsid w:val="73891BE8"/>
    <w:multiLevelType w:val="hybridMultilevel"/>
    <w:tmpl w:val="848ED440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745954C9"/>
    <w:multiLevelType w:val="multilevel"/>
    <w:tmpl w:val="5D02747E"/>
    <w:lvl w:ilvl="0">
      <w:start w:val="1"/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tabs>
          <w:tab w:val="num" w:pos="3577"/>
        </w:tabs>
        <w:ind w:left="3577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75865664"/>
    <w:multiLevelType w:val="multilevel"/>
    <w:tmpl w:val="5456C068"/>
    <w:lvl w:ilvl="0"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>
    <w:nsid w:val="764B63CB"/>
    <w:multiLevelType w:val="hybridMultilevel"/>
    <w:tmpl w:val="3B383A84"/>
    <w:lvl w:ilvl="0" w:tplc="C310BA30">
      <w:start w:val="407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1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18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F3A2B"/>
    <w:rsid w:val="000062D2"/>
    <w:rsid w:val="00032653"/>
    <w:rsid w:val="00033BEE"/>
    <w:rsid w:val="000439AF"/>
    <w:rsid w:val="0004423D"/>
    <w:rsid w:val="00063306"/>
    <w:rsid w:val="00082658"/>
    <w:rsid w:val="00084FD0"/>
    <w:rsid w:val="00087D15"/>
    <w:rsid w:val="000A19BF"/>
    <w:rsid w:val="000B0078"/>
    <w:rsid w:val="000B0734"/>
    <w:rsid w:val="000C0C11"/>
    <w:rsid w:val="000E4428"/>
    <w:rsid w:val="000F12ED"/>
    <w:rsid w:val="00105FE2"/>
    <w:rsid w:val="00106388"/>
    <w:rsid w:val="00107673"/>
    <w:rsid w:val="001131CF"/>
    <w:rsid w:val="0011326C"/>
    <w:rsid w:val="00121FDC"/>
    <w:rsid w:val="001237BE"/>
    <w:rsid w:val="00145424"/>
    <w:rsid w:val="001623B3"/>
    <w:rsid w:val="00176C2B"/>
    <w:rsid w:val="001805F7"/>
    <w:rsid w:val="00185770"/>
    <w:rsid w:val="001871AC"/>
    <w:rsid w:val="00187377"/>
    <w:rsid w:val="001A330C"/>
    <w:rsid w:val="001A6EED"/>
    <w:rsid w:val="001B1443"/>
    <w:rsid w:val="001B3E2E"/>
    <w:rsid w:val="001C66CA"/>
    <w:rsid w:val="001C76F6"/>
    <w:rsid w:val="001E5FB0"/>
    <w:rsid w:val="001F14EF"/>
    <w:rsid w:val="00202D5D"/>
    <w:rsid w:val="00212D09"/>
    <w:rsid w:val="00223994"/>
    <w:rsid w:val="0026545D"/>
    <w:rsid w:val="0028569E"/>
    <w:rsid w:val="00287B2D"/>
    <w:rsid w:val="002979C7"/>
    <w:rsid w:val="002B4AE3"/>
    <w:rsid w:val="003034BD"/>
    <w:rsid w:val="00347049"/>
    <w:rsid w:val="003563AC"/>
    <w:rsid w:val="003744BB"/>
    <w:rsid w:val="003A495F"/>
    <w:rsid w:val="003C65E5"/>
    <w:rsid w:val="00412895"/>
    <w:rsid w:val="004323A7"/>
    <w:rsid w:val="00442ABB"/>
    <w:rsid w:val="004516BF"/>
    <w:rsid w:val="004547CC"/>
    <w:rsid w:val="004720E9"/>
    <w:rsid w:val="0047463E"/>
    <w:rsid w:val="0047550C"/>
    <w:rsid w:val="004774B8"/>
    <w:rsid w:val="004847FB"/>
    <w:rsid w:val="0048577E"/>
    <w:rsid w:val="004A1DA3"/>
    <w:rsid w:val="004A683E"/>
    <w:rsid w:val="004F3A2B"/>
    <w:rsid w:val="00502FD4"/>
    <w:rsid w:val="005266ED"/>
    <w:rsid w:val="00564B39"/>
    <w:rsid w:val="00565293"/>
    <w:rsid w:val="005733FF"/>
    <w:rsid w:val="00573B93"/>
    <w:rsid w:val="005A79AA"/>
    <w:rsid w:val="005B25B4"/>
    <w:rsid w:val="005B56F5"/>
    <w:rsid w:val="005C0611"/>
    <w:rsid w:val="005E6805"/>
    <w:rsid w:val="005E6E14"/>
    <w:rsid w:val="00605FF1"/>
    <w:rsid w:val="00625B7F"/>
    <w:rsid w:val="00641AD0"/>
    <w:rsid w:val="00646230"/>
    <w:rsid w:val="00650FF5"/>
    <w:rsid w:val="00670D6F"/>
    <w:rsid w:val="00683CCB"/>
    <w:rsid w:val="00690F0C"/>
    <w:rsid w:val="0069597E"/>
    <w:rsid w:val="006A020B"/>
    <w:rsid w:val="006A57E3"/>
    <w:rsid w:val="006E4719"/>
    <w:rsid w:val="006F0E9C"/>
    <w:rsid w:val="006F59C3"/>
    <w:rsid w:val="006F64B9"/>
    <w:rsid w:val="0070438E"/>
    <w:rsid w:val="00740589"/>
    <w:rsid w:val="00742A77"/>
    <w:rsid w:val="00750F02"/>
    <w:rsid w:val="00762A0F"/>
    <w:rsid w:val="007670AE"/>
    <w:rsid w:val="00780F13"/>
    <w:rsid w:val="00784ADE"/>
    <w:rsid w:val="007B3B1C"/>
    <w:rsid w:val="007E783F"/>
    <w:rsid w:val="007F26E9"/>
    <w:rsid w:val="007F5EEE"/>
    <w:rsid w:val="00802A87"/>
    <w:rsid w:val="00825BFE"/>
    <w:rsid w:val="00835412"/>
    <w:rsid w:val="0084086F"/>
    <w:rsid w:val="0085048F"/>
    <w:rsid w:val="00853C25"/>
    <w:rsid w:val="008611F0"/>
    <w:rsid w:val="0086603C"/>
    <w:rsid w:val="008813FC"/>
    <w:rsid w:val="008A24B6"/>
    <w:rsid w:val="008B11D9"/>
    <w:rsid w:val="008B476C"/>
    <w:rsid w:val="008C1640"/>
    <w:rsid w:val="008E051C"/>
    <w:rsid w:val="00913C57"/>
    <w:rsid w:val="00922502"/>
    <w:rsid w:val="0092294C"/>
    <w:rsid w:val="00927B62"/>
    <w:rsid w:val="00956055"/>
    <w:rsid w:val="009645FA"/>
    <w:rsid w:val="00966B9D"/>
    <w:rsid w:val="009674F9"/>
    <w:rsid w:val="009726A1"/>
    <w:rsid w:val="00986FD7"/>
    <w:rsid w:val="009970B0"/>
    <w:rsid w:val="009A4CCE"/>
    <w:rsid w:val="009C4047"/>
    <w:rsid w:val="009D39BA"/>
    <w:rsid w:val="009E4317"/>
    <w:rsid w:val="009F5480"/>
    <w:rsid w:val="00A0537E"/>
    <w:rsid w:val="00A17159"/>
    <w:rsid w:val="00A23BCE"/>
    <w:rsid w:val="00A34C25"/>
    <w:rsid w:val="00A86A07"/>
    <w:rsid w:val="00AD6B21"/>
    <w:rsid w:val="00AE1F82"/>
    <w:rsid w:val="00AE6C47"/>
    <w:rsid w:val="00B07FDC"/>
    <w:rsid w:val="00B12E73"/>
    <w:rsid w:val="00B444EA"/>
    <w:rsid w:val="00B4677A"/>
    <w:rsid w:val="00B5678B"/>
    <w:rsid w:val="00B642AB"/>
    <w:rsid w:val="00B81198"/>
    <w:rsid w:val="00BC6912"/>
    <w:rsid w:val="00BE30E5"/>
    <w:rsid w:val="00BF2148"/>
    <w:rsid w:val="00BF2EA7"/>
    <w:rsid w:val="00BF72C5"/>
    <w:rsid w:val="00C300B0"/>
    <w:rsid w:val="00C45A2D"/>
    <w:rsid w:val="00C45AB2"/>
    <w:rsid w:val="00C52D37"/>
    <w:rsid w:val="00C658B9"/>
    <w:rsid w:val="00C740E7"/>
    <w:rsid w:val="00C776C0"/>
    <w:rsid w:val="00C820E3"/>
    <w:rsid w:val="00C9431A"/>
    <w:rsid w:val="00C97192"/>
    <w:rsid w:val="00CB7AFF"/>
    <w:rsid w:val="00CC2AB6"/>
    <w:rsid w:val="00CC59BF"/>
    <w:rsid w:val="00CD339C"/>
    <w:rsid w:val="00CD3F6D"/>
    <w:rsid w:val="00CE557A"/>
    <w:rsid w:val="00CF08D2"/>
    <w:rsid w:val="00D071F4"/>
    <w:rsid w:val="00D153C6"/>
    <w:rsid w:val="00D175AB"/>
    <w:rsid w:val="00D26EED"/>
    <w:rsid w:val="00D46286"/>
    <w:rsid w:val="00D65CDB"/>
    <w:rsid w:val="00D66790"/>
    <w:rsid w:val="00D8643F"/>
    <w:rsid w:val="00D94464"/>
    <w:rsid w:val="00DA7ACB"/>
    <w:rsid w:val="00DE2126"/>
    <w:rsid w:val="00DF092D"/>
    <w:rsid w:val="00DF4730"/>
    <w:rsid w:val="00DF5FE7"/>
    <w:rsid w:val="00E15523"/>
    <w:rsid w:val="00E20E27"/>
    <w:rsid w:val="00E26ADA"/>
    <w:rsid w:val="00E4019F"/>
    <w:rsid w:val="00E6390E"/>
    <w:rsid w:val="00E71FE1"/>
    <w:rsid w:val="00E75FC7"/>
    <w:rsid w:val="00E764A7"/>
    <w:rsid w:val="00E8033D"/>
    <w:rsid w:val="00EA6336"/>
    <w:rsid w:val="00EB6FEF"/>
    <w:rsid w:val="00EC5C61"/>
    <w:rsid w:val="00ED1FE4"/>
    <w:rsid w:val="00F078CD"/>
    <w:rsid w:val="00F1716A"/>
    <w:rsid w:val="00F24373"/>
    <w:rsid w:val="00F33065"/>
    <w:rsid w:val="00F46944"/>
    <w:rsid w:val="00FB35AD"/>
    <w:rsid w:val="00FD5147"/>
    <w:rsid w:val="00FF0283"/>
    <w:rsid w:val="00FF2AA5"/>
    <w:rsid w:val="00FF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E9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4720E9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4720E9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C820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720E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4720E9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4720E9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4720E9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4720E9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4720E9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customStyle="1" w:styleId="Paragraphe">
    <w:name w:val="Paragraphe"/>
    <w:basedOn w:val="Normal"/>
    <w:rsid w:val="004720E9"/>
    <w:pPr>
      <w:ind w:firstLine="1276"/>
      <w:jc w:val="both"/>
    </w:pPr>
  </w:style>
  <w:style w:type="paragraph" w:styleId="Textedebulles">
    <w:name w:val="Balloon Text"/>
    <w:basedOn w:val="Normal"/>
    <w:semiHidden/>
    <w:rsid w:val="000F12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339C"/>
    <w:tblPr>
      <w:tblInd w:w="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21</cp:revision>
  <cp:lastPrinted>2015-05-11T10:58:00Z</cp:lastPrinted>
  <dcterms:created xsi:type="dcterms:W3CDTF">2015-04-07T13:58:00Z</dcterms:created>
  <dcterms:modified xsi:type="dcterms:W3CDTF">2015-05-11T10:58:00Z</dcterms:modified>
</cp:coreProperties>
</file>