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5635E9" w:rsidRDefault="00954E6A" w:rsidP="007F6387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5635E9">
        <w:rPr>
          <w:rFonts w:ascii="Arial" w:hAnsi="Arial" w:cs="Arial"/>
          <w:sz w:val="28"/>
          <w:szCs w:val="28"/>
        </w:rPr>
        <w:t>Ville de Riorges</w:t>
      </w:r>
    </w:p>
    <w:p w:rsidR="00954E6A" w:rsidRPr="00CA6CED" w:rsidRDefault="00E105F8" w:rsidP="00292F42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CA6CED">
        <w:rPr>
          <w:rFonts w:ascii="Arial" w:hAnsi="Arial"/>
        </w:rPr>
        <w:t xml:space="preserve">onseil municipal du </w:t>
      </w:r>
      <w:r w:rsidR="004327C1">
        <w:rPr>
          <w:rFonts w:ascii="Arial" w:hAnsi="Arial"/>
        </w:rPr>
        <w:t>24 septembre</w:t>
      </w:r>
      <w:r w:rsidR="00D2580F">
        <w:rPr>
          <w:rFonts w:ascii="Arial" w:hAnsi="Arial"/>
        </w:rPr>
        <w:t xml:space="preserve"> 2015</w:t>
      </w:r>
      <w:r w:rsidR="00954E6A" w:rsidRPr="00CA6CED">
        <w:rPr>
          <w:rFonts w:ascii="Arial" w:hAnsi="Arial"/>
        </w:rPr>
        <w:tab/>
      </w:r>
      <w:r w:rsidR="00206D51">
        <w:rPr>
          <w:rFonts w:ascii="Arial" w:hAnsi="Arial"/>
        </w:rPr>
        <w:t>3.6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497BB3" w:rsidRPr="006E0082" w:rsidRDefault="00497BB3" w:rsidP="00497BB3">
      <w:pPr>
        <w:pStyle w:val="Titre4"/>
        <w:rPr>
          <w:sz w:val="24"/>
          <w:szCs w:val="24"/>
        </w:rPr>
      </w:pPr>
      <w:r w:rsidRPr="006E0082">
        <w:rPr>
          <w:sz w:val="24"/>
          <w:szCs w:val="24"/>
        </w:rPr>
        <w:t>CADRE DE VIE-</w:t>
      </w:r>
      <w:r w:rsidR="00DE6E3A" w:rsidRPr="006E0082">
        <w:rPr>
          <w:sz w:val="24"/>
          <w:szCs w:val="24"/>
        </w:rPr>
        <w:t>COMMERCE-ARTISANAT</w:t>
      </w:r>
      <w:r w:rsidRPr="006E0082">
        <w:rPr>
          <w:sz w:val="24"/>
          <w:szCs w:val="24"/>
        </w:rPr>
        <w:t>-</w:t>
      </w:r>
    </w:p>
    <w:p w:rsidR="007F0796" w:rsidRPr="006E0082" w:rsidRDefault="00497BB3" w:rsidP="00497BB3">
      <w:pPr>
        <w:pStyle w:val="Titre4"/>
        <w:rPr>
          <w:sz w:val="24"/>
          <w:szCs w:val="24"/>
        </w:rPr>
      </w:pPr>
      <w:r w:rsidRPr="006E0082">
        <w:rPr>
          <w:sz w:val="24"/>
          <w:szCs w:val="24"/>
        </w:rPr>
        <w:t>DEVELOPPEMENT DURABLE</w:t>
      </w:r>
    </w:p>
    <w:p w:rsidR="007F0796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44762C" w:rsidRDefault="0044762C" w:rsidP="0044762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VENTE A L’AMIABLE</w:t>
      </w:r>
    </w:p>
    <w:p w:rsidR="001B3E1C" w:rsidRDefault="0044762C" w:rsidP="0044762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D</w:t>
      </w:r>
      <w:r w:rsidR="00694D32">
        <w:rPr>
          <w:rFonts w:ascii="Arial" w:hAnsi="Arial"/>
        </w:rPr>
        <w:t>'UN</w:t>
      </w:r>
      <w:r>
        <w:rPr>
          <w:rFonts w:ascii="Arial" w:hAnsi="Arial"/>
        </w:rPr>
        <w:t xml:space="preserve">E PARCELLE </w:t>
      </w:r>
      <w:r w:rsidR="001B3E1C">
        <w:rPr>
          <w:rFonts w:ascii="Arial" w:hAnsi="Arial"/>
        </w:rPr>
        <w:t>DE TERRAIN</w:t>
      </w:r>
    </w:p>
    <w:p w:rsidR="0044762C" w:rsidRDefault="008F1CE5" w:rsidP="0044762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 xml:space="preserve">A MONSIEUR </w:t>
      </w:r>
      <w:r w:rsidR="00E53AF8">
        <w:rPr>
          <w:rFonts w:ascii="Arial" w:hAnsi="Arial"/>
        </w:rPr>
        <w:t xml:space="preserve">VINCENT </w:t>
      </w:r>
      <w:r>
        <w:rPr>
          <w:rFonts w:ascii="Arial" w:hAnsi="Arial"/>
        </w:rPr>
        <w:t>RONDELLI</w:t>
      </w:r>
    </w:p>
    <w:p w:rsidR="0044762C" w:rsidRDefault="00460F84" w:rsidP="0044762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RECTIFICATIF</w:t>
      </w:r>
    </w:p>
    <w:p w:rsidR="0044762C" w:rsidRDefault="0044762C" w:rsidP="0044762C">
      <w:pPr>
        <w:ind w:left="1418" w:hanging="1"/>
        <w:jc w:val="both"/>
        <w:rPr>
          <w:rFonts w:ascii="Arial" w:hAnsi="Arial"/>
          <w:sz w:val="22"/>
        </w:rPr>
      </w:pPr>
    </w:p>
    <w:p w:rsidR="00694D32" w:rsidRDefault="00694D32" w:rsidP="0044762C">
      <w:pPr>
        <w:ind w:left="1418" w:hanging="1"/>
        <w:jc w:val="both"/>
        <w:rPr>
          <w:rFonts w:ascii="Arial" w:hAnsi="Arial"/>
          <w:sz w:val="22"/>
        </w:rPr>
      </w:pPr>
    </w:p>
    <w:p w:rsidR="00694D32" w:rsidRDefault="00694D32" w:rsidP="0044762C">
      <w:pPr>
        <w:ind w:left="1418" w:hanging="1"/>
        <w:jc w:val="both"/>
        <w:rPr>
          <w:rFonts w:ascii="Arial" w:hAnsi="Arial"/>
          <w:sz w:val="22"/>
        </w:rPr>
      </w:pPr>
    </w:p>
    <w:p w:rsidR="00E105F8" w:rsidRDefault="00E105F8" w:rsidP="000B0327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Bernard JAYOL, conseiller municipal délégué au cadre de vie, expose à l'assemblée :</w:t>
      </w:r>
    </w:p>
    <w:p w:rsidR="00F2058C" w:rsidRPr="0044762C" w:rsidRDefault="00F2058C" w:rsidP="0044762C">
      <w:pPr>
        <w:ind w:left="1418" w:hanging="1"/>
        <w:jc w:val="both"/>
        <w:rPr>
          <w:rFonts w:ascii="Arial" w:hAnsi="Arial"/>
          <w:sz w:val="22"/>
        </w:rPr>
      </w:pPr>
    </w:p>
    <w:p w:rsidR="00E53AF8" w:rsidRDefault="00E105F8" w:rsidP="00E53AF8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E53AF8">
        <w:rPr>
          <w:rFonts w:ascii="Arial" w:hAnsi="Arial"/>
          <w:sz w:val="22"/>
        </w:rPr>
        <w:t xml:space="preserve">La ville de Riorges est en train d’aménager </w:t>
      </w:r>
      <w:r w:rsidR="008F62FC">
        <w:rPr>
          <w:rFonts w:ascii="Arial" w:hAnsi="Arial"/>
          <w:sz w:val="22"/>
        </w:rPr>
        <w:t>une</w:t>
      </w:r>
      <w:r w:rsidR="00E53AF8">
        <w:rPr>
          <w:rFonts w:ascii="Arial" w:hAnsi="Arial"/>
          <w:sz w:val="22"/>
        </w:rPr>
        <w:t xml:space="preserve"> coulée verte sise </w:t>
      </w:r>
      <w:r w:rsidR="00E53AF8" w:rsidRPr="00CE109C">
        <w:rPr>
          <w:rFonts w:ascii="Arial" w:hAnsi="Arial"/>
          <w:sz w:val="22"/>
        </w:rPr>
        <w:t>entre la rue Barthélémy Thimonnier</w:t>
      </w:r>
      <w:r w:rsidR="00E53AF8">
        <w:rPr>
          <w:rFonts w:ascii="Arial" w:hAnsi="Arial"/>
          <w:sz w:val="22"/>
        </w:rPr>
        <w:t xml:space="preserve"> et le passage de Donzdorf. Dans le cadre de cet aménagement, il a été constaté que l’angle </w:t>
      </w:r>
      <w:r w:rsidR="00E53AF8">
        <w:rPr>
          <w:rFonts w:ascii="Arial" w:hAnsi="Arial" w:cs="Arial"/>
          <w:sz w:val="22"/>
        </w:rPr>
        <w:t>"n</w:t>
      </w:r>
      <w:r w:rsidR="00E53AF8">
        <w:rPr>
          <w:rFonts w:ascii="Arial" w:hAnsi="Arial"/>
          <w:sz w:val="22"/>
        </w:rPr>
        <w:t>ord-ouest" de la parcelle AB 16 n’était pas exploitable. La commune de Riorges a alors sollicité monsieur Daniel DOMIN et monsieur Vincent RONDELLI pour l’acquisition de ce reliquat.</w:t>
      </w:r>
    </w:p>
    <w:p w:rsidR="00E53AF8" w:rsidRDefault="00E53AF8" w:rsidP="00E53AF8">
      <w:pPr>
        <w:ind w:left="1418" w:hanging="1"/>
        <w:jc w:val="both"/>
        <w:rPr>
          <w:rFonts w:ascii="Arial" w:hAnsi="Arial"/>
          <w:sz w:val="22"/>
        </w:rPr>
      </w:pPr>
    </w:p>
    <w:p w:rsidR="00E53AF8" w:rsidRDefault="00E53AF8" w:rsidP="00E53AF8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 délibération du 2 juillet 2015, le conseil municipal a approuvé la vente à monsieur RONDELLI d'une partie (53 m²) de la parcelle cadastrée avant division, sous le numéro </w:t>
      </w:r>
      <w:r w:rsidRPr="00BB48A2">
        <w:rPr>
          <w:rFonts w:ascii="Arial" w:hAnsi="Arial"/>
          <w:b/>
          <w:i/>
          <w:sz w:val="22"/>
        </w:rPr>
        <w:t>16 (</w:t>
      </w:r>
      <w:r>
        <w:rPr>
          <w:rFonts w:ascii="Arial" w:hAnsi="Arial"/>
          <w:b/>
          <w:i/>
          <w:sz w:val="22"/>
        </w:rPr>
        <w:t>b</w:t>
      </w:r>
      <w:r w:rsidRPr="00BB48A2">
        <w:rPr>
          <w:rFonts w:ascii="Arial" w:hAnsi="Arial"/>
          <w:b/>
          <w:i/>
          <w:sz w:val="22"/>
        </w:rPr>
        <w:t>)</w:t>
      </w:r>
      <w:r>
        <w:rPr>
          <w:rFonts w:ascii="Arial" w:hAnsi="Arial"/>
          <w:sz w:val="22"/>
        </w:rPr>
        <w:t xml:space="preserve"> de la section AB issue de la division de la parcelle AB 16 d'une contenance initiale de 2 619 m², au prix de 10 € le m², soit 530 €.</w:t>
      </w:r>
    </w:p>
    <w:p w:rsidR="00E53AF8" w:rsidRDefault="00E53AF8" w:rsidP="00E53AF8">
      <w:pPr>
        <w:ind w:left="1418" w:hanging="1"/>
        <w:jc w:val="both"/>
        <w:rPr>
          <w:rFonts w:ascii="Arial" w:hAnsi="Arial"/>
          <w:sz w:val="22"/>
        </w:rPr>
      </w:pPr>
    </w:p>
    <w:p w:rsidR="00E53AF8" w:rsidRDefault="00E53AF8" w:rsidP="00E53AF8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Or, après réalisation du document d'arpentage, la p</w:t>
      </w:r>
      <w:r w:rsidR="00CB304F">
        <w:rPr>
          <w:rFonts w:ascii="Arial" w:hAnsi="Arial"/>
          <w:sz w:val="22"/>
        </w:rPr>
        <w:t>arcelle en question porte le n° </w:t>
      </w:r>
      <w:r w:rsidR="00CB304F" w:rsidRPr="00CB304F">
        <w:rPr>
          <w:rFonts w:ascii="Arial" w:hAnsi="Arial"/>
          <w:b/>
          <w:sz w:val="22"/>
        </w:rPr>
        <w:t>486</w:t>
      </w:r>
      <w:r w:rsidR="00CB304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de la section </w:t>
      </w:r>
      <w:r w:rsidRPr="00CB304F">
        <w:rPr>
          <w:rFonts w:ascii="Arial" w:hAnsi="Arial"/>
          <w:b/>
          <w:sz w:val="22"/>
        </w:rPr>
        <w:t>AB</w:t>
      </w:r>
      <w:r>
        <w:rPr>
          <w:rFonts w:ascii="Arial" w:hAnsi="Arial"/>
          <w:sz w:val="22"/>
        </w:rPr>
        <w:t xml:space="preserve"> et la surface réelle concernée par cette vente représente finalement 45 m².</w:t>
      </w:r>
    </w:p>
    <w:p w:rsidR="00E53AF8" w:rsidRDefault="00E53AF8" w:rsidP="00E53AF8">
      <w:pPr>
        <w:ind w:left="1418" w:hanging="1"/>
        <w:jc w:val="both"/>
        <w:rPr>
          <w:rFonts w:ascii="Arial" w:hAnsi="Arial"/>
          <w:sz w:val="22"/>
        </w:rPr>
      </w:pPr>
    </w:p>
    <w:p w:rsidR="00E53AF8" w:rsidRDefault="00E53AF8" w:rsidP="00E53AF8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 accord amiable étant intervenu entre la commune de Riorges et monsieur </w:t>
      </w:r>
      <w:r w:rsidR="00E105F8">
        <w:rPr>
          <w:rFonts w:ascii="Arial" w:hAnsi="Arial"/>
          <w:sz w:val="22"/>
        </w:rPr>
        <w:t>RONDELLI</w:t>
      </w:r>
      <w:r>
        <w:rPr>
          <w:rFonts w:ascii="Arial" w:hAnsi="Arial"/>
          <w:sz w:val="22"/>
        </w:rPr>
        <w:t xml:space="preserve">, la vente s'effectuera donc au prix de </w:t>
      </w:r>
      <w:r>
        <w:rPr>
          <w:rFonts w:ascii="Arial" w:hAnsi="Arial"/>
          <w:b/>
          <w:sz w:val="22"/>
        </w:rPr>
        <w:t>450</w:t>
      </w:r>
      <w:r w:rsidRPr="00C54551">
        <w:rPr>
          <w:rFonts w:ascii="Arial" w:hAnsi="Arial"/>
          <w:b/>
          <w:sz w:val="22"/>
        </w:rPr>
        <w:t xml:space="preserve"> €</w:t>
      </w:r>
      <w:r>
        <w:rPr>
          <w:rFonts w:ascii="Arial" w:hAnsi="Arial"/>
          <w:sz w:val="22"/>
        </w:rPr>
        <w:t>.</w:t>
      </w:r>
    </w:p>
    <w:p w:rsidR="00E53AF8" w:rsidRDefault="00E53AF8" w:rsidP="00E53AF8">
      <w:pPr>
        <w:ind w:left="1418" w:hanging="1"/>
        <w:jc w:val="both"/>
        <w:rPr>
          <w:rFonts w:ascii="Arial" w:hAnsi="Arial"/>
          <w:sz w:val="22"/>
        </w:rPr>
      </w:pPr>
    </w:p>
    <w:p w:rsidR="003B77F9" w:rsidRDefault="003B77F9" w:rsidP="003B77F9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 avis a été rendu par France Domaine le 27 juillet 2015, sous la référence 2015-184V1007.</w:t>
      </w:r>
    </w:p>
    <w:p w:rsidR="00E53AF8" w:rsidRDefault="00E53AF8" w:rsidP="00E53AF8">
      <w:pPr>
        <w:ind w:left="1418" w:hanging="1"/>
        <w:jc w:val="both"/>
        <w:rPr>
          <w:rFonts w:ascii="Arial" w:hAnsi="Arial"/>
          <w:sz w:val="22"/>
        </w:rPr>
      </w:pPr>
    </w:p>
    <w:p w:rsidR="00E53AF8" w:rsidRPr="00E105F8" w:rsidRDefault="00E53AF8" w:rsidP="00E53AF8">
      <w:pPr>
        <w:ind w:left="1418" w:hanging="1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Les frais d’actes et les frais de géomètre seront à la charge de la commune.</w:t>
      </w:r>
      <w:r w:rsidR="00E105F8">
        <w:rPr>
          <w:rFonts w:ascii="Arial" w:hAnsi="Arial"/>
          <w:b/>
          <w:sz w:val="22"/>
        </w:rPr>
        <w:t>"</w:t>
      </w:r>
    </w:p>
    <w:p w:rsidR="00E53AF8" w:rsidRDefault="00E53AF8" w:rsidP="00E53AF8">
      <w:pPr>
        <w:ind w:left="1418" w:hanging="1"/>
        <w:jc w:val="both"/>
        <w:rPr>
          <w:rFonts w:ascii="Arial" w:hAnsi="Arial"/>
          <w:sz w:val="22"/>
        </w:rPr>
      </w:pPr>
    </w:p>
    <w:p w:rsidR="00E105F8" w:rsidRDefault="00E105F8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E105F8" w:rsidRPr="00421142" w:rsidRDefault="00E105F8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E105F8" w:rsidRDefault="00E105F8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E53AF8" w:rsidRPr="000D46B1" w:rsidRDefault="00E53AF8" w:rsidP="00E53AF8">
      <w:pPr>
        <w:numPr>
          <w:ilvl w:val="0"/>
          <w:numId w:val="6"/>
        </w:numPr>
        <w:tabs>
          <w:tab w:val="clear" w:pos="3905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 w:rsidRPr="000D46B1">
        <w:rPr>
          <w:rFonts w:ascii="Arial" w:hAnsi="Arial"/>
          <w:sz w:val="22"/>
        </w:rPr>
        <w:t>approuve la vente amiable de la parcelle précitée ;</w:t>
      </w:r>
    </w:p>
    <w:p w:rsidR="00E53AF8" w:rsidRDefault="00E53AF8" w:rsidP="00E53AF8">
      <w:pPr>
        <w:numPr>
          <w:ilvl w:val="0"/>
          <w:numId w:val="6"/>
        </w:numPr>
        <w:tabs>
          <w:tab w:val="clear" w:pos="3905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 w:rsidRPr="000D46B1">
        <w:rPr>
          <w:rFonts w:ascii="Arial" w:hAnsi="Arial"/>
          <w:sz w:val="22"/>
        </w:rPr>
        <w:t>autorise le maire à signer l'acte authentique qui sera établi par maître BUGNET, notaire à Riorges</w:t>
      </w:r>
      <w:r>
        <w:rPr>
          <w:rFonts w:ascii="Arial" w:hAnsi="Arial"/>
          <w:sz w:val="22"/>
        </w:rPr>
        <w:t xml:space="preserve"> ;</w:t>
      </w:r>
    </w:p>
    <w:p w:rsidR="00E53AF8" w:rsidRPr="000D46B1" w:rsidRDefault="00E105F8" w:rsidP="00E53AF8">
      <w:pPr>
        <w:numPr>
          <w:ilvl w:val="0"/>
          <w:numId w:val="6"/>
        </w:numPr>
        <w:tabs>
          <w:tab w:val="clear" w:pos="3905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rapporte</w:t>
      </w:r>
      <w:r w:rsidR="00E53AF8">
        <w:rPr>
          <w:rFonts w:ascii="Arial" w:hAnsi="Arial"/>
          <w:sz w:val="22"/>
        </w:rPr>
        <w:t xml:space="preserve"> la délibération initiale du 2 juillet 2015.</w:t>
      </w:r>
    </w:p>
    <w:p w:rsidR="00E53AF8" w:rsidRDefault="00E53AF8" w:rsidP="00E53AF8">
      <w:pPr>
        <w:ind w:left="1418"/>
        <w:jc w:val="both"/>
        <w:rPr>
          <w:rFonts w:ascii="Arial" w:hAnsi="Arial" w:cs="Arial"/>
          <w:sz w:val="22"/>
        </w:rPr>
      </w:pPr>
    </w:p>
    <w:p w:rsidR="00E53AF8" w:rsidRDefault="00E53AF8" w:rsidP="00E53AF8">
      <w:pPr>
        <w:ind w:left="1418"/>
        <w:jc w:val="both"/>
        <w:rPr>
          <w:rFonts w:ascii="Arial" w:hAnsi="Arial" w:cs="Arial"/>
          <w:sz w:val="22"/>
        </w:rPr>
      </w:pPr>
    </w:p>
    <w:p w:rsidR="00155A68" w:rsidRPr="006F3648" w:rsidRDefault="00155A68" w:rsidP="00E53AF8">
      <w:pPr>
        <w:ind w:left="1418" w:hanging="1"/>
        <w:jc w:val="both"/>
        <w:rPr>
          <w:rFonts w:ascii="Arial" w:hAnsi="Arial" w:cs="Arial"/>
          <w:sz w:val="22"/>
        </w:rPr>
      </w:pPr>
    </w:p>
    <w:sectPr w:rsidR="00155A68" w:rsidRPr="006F3648" w:rsidSect="005635E9">
      <w:headerReference w:type="even" r:id="rId7"/>
      <w:headerReference w:type="default" r:id="rId8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59B" w:rsidRDefault="00A8459B">
      <w:r>
        <w:separator/>
      </w:r>
    </w:p>
  </w:endnote>
  <w:endnote w:type="continuationSeparator" w:id="0">
    <w:p w:rsidR="00A8459B" w:rsidRDefault="00A84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59B" w:rsidRDefault="00A8459B">
      <w:r>
        <w:separator/>
      </w:r>
    </w:p>
  </w:footnote>
  <w:footnote w:type="continuationSeparator" w:id="0">
    <w:p w:rsidR="00A8459B" w:rsidRDefault="00A84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91" w:rsidRDefault="009A1F91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91" w:rsidRDefault="009A1F91" w:rsidP="00681ACD">
    <w:pPr>
      <w:pStyle w:val="En-tte"/>
      <w:ind w:firstLine="141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3D0"/>
    <w:multiLevelType w:val="hybridMultilevel"/>
    <w:tmpl w:val="2956511E"/>
    <w:lvl w:ilvl="0" w:tplc="DDC8B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>
    <w:nsid w:val="04ED275A"/>
    <w:multiLevelType w:val="hybridMultilevel"/>
    <w:tmpl w:val="CA884CE4"/>
    <w:lvl w:ilvl="0" w:tplc="040C000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37" w:hanging="360"/>
      </w:pPr>
      <w:rPr>
        <w:rFonts w:ascii="Wingdings" w:hAnsi="Wingdings" w:hint="default"/>
      </w:rPr>
    </w:lvl>
  </w:abstractNum>
  <w:abstractNum w:abstractNumId="4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6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10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3">
    <w:nsid w:val="1C104E18"/>
    <w:multiLevelType w:val="hybridMultilevel"/>
    <w:tmpl w:val="1FC2CB5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8282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845951"/>
    <w:multiLevelType w:val="hybridMultilevel"/>
    <w:tmpl w:val="8D6045E6"/>
    <w:lvl w:ilvl="0" w:tplc="822C723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>
    <w:nsid w:val="290F7174"/>
    <w:multiLevelType w:val="hybridMultilevel"/>
    <w:tmpl w:val="9FF4E5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A351E9"/>
    <w:multiLevelType w:val="hybridMultilevel"/>
    <w:tmpl w:val="EDD6CE0E"/>
    <w:lvl w:ilvl="0" w:tplc="040C000D">
      <w:start w:val="1"/>
      <w:numFmt w:val="bullet"/>
      <w:lvlText w:val="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20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3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21D0D4F"/>
    <w:multiLevelType w:val="hybridMultilevel"/>
    <w:tmpl w:val="42367E3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</w:abstractNum>
  <w:abstractNum w:abstractNumId="30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1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2">
    <w:nsid w:val="517C4914"/>
    <w:multiLevelType w:val="hybridMultilevel"/>
    <w:tmpl w:val="8F24E04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8282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4">
    <w:nsid w:val="55170AD5"/>
    <w:multiLevelType w:val="hybridMultilevel"/>
    <w:tmpl w:val="C268ACB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62CE4D24"/>
    <w:multiLevelType w:val="hybridMultilevel"/>
    <w:tmpl w:val="7A8231B8"/>
    <w:lvl w:ilvl="0" w:tplc="C414BABE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7">
    <w:nsid w:val="63D82DAF"/>
    <w:multiLevelType w:val="hybridMultilevel"/>
    <w:tmpl w:val="EA1CF2E6"/>
    <w:lvl w:ilvl="0" w:tplc="040C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C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8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9">
    <w:nsid w:val="67130BA7"/>
    <w:multiLevelType w:val="hybridMultilevel"/>
    <w:tmpl w:val="B29A29B8"/>
    <w:lvl w:ilvl="0" w:tplc="040C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0">
    <w:nsid w:val="6F962B9D"/>
    <w:multiLevelType w:val="hybridMultilevel"/>
    <w:tmpl w:val="AF0CF66C"/>
    <w:lvl w:ilvl="0" w:tplc="040C0011">
      <w:start w:val="1"/>
      <w:numFmt w:val="decimal"/>
      <w:lvlText w:val="%1)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>
    <w:nsid w:val="7372328B"/>
    <w:multiLevelType w:val="hybridMultilevel"/>
    <w:tmpl w:val="33443EBE"/>
    <w:lvl w:ilvl="0" w:tplc="DE3649C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5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28"/>
  </w:num>
  <w:num w:numId="3">
    <w:abstractNumId w:val="11"/>
  </w:num>
  <w:num w:numId="4">
    <w:abstractNumId w:val="20"/>
  </w:num>
  <w:num w:numId="5">
    <w:abstractNumId w:val="1"/>
  </w:num>
  <w:num w:numId="6">
    <w:abstractNumId w:val="29"/>
  </w:num>
  <w:num w:numId="7">
    <w:abstractNumId w:val="25"/>
  </w:num>
  <w:num w:numId="8">
    <w:abstractNumId w:val="19"/>
  </w:num>
  <w:num w:numId="9">
    <w:abstractNumId w:val="22"/>
  </w:num>
  <w:num w:numId="10">
    <w:abstractNumId w:val="9"/>
  </w:num>
  <w:num w:numId="11">
    <w:abstractNumId w:val="26"/>
  </w:num>
  <w:num w:numId="12">
    <w:abstractNumId w:val="35"/>
  </w:num>
  <w:num w:numId="13">
    <w:abstractNumId w:val="8"/>
  </w:num>
  <w:num w:numId="14">
    <w:abstractNumId w:val="43"/>
  </w:num>
  <w:num w:numId="15">
    <w:abstractNumId w:val="42"/>
  </w:num>
  <w:num w:numId="16">
    <w:abstractNumId w:val="44"/>
  </w:num>
  <w:num w:numId="17">
    <w:abstractNumId w:val="23"/>
  </w:num>
  <w:num w:numId="18">
    <w:abstractNumId w:val="27"/>
  </w:num>
  <w:num w:numId="19">
    <w:abstractNumId w:val="2"/>
  </w:num>
  <w:num w:numId="20">
    <w:abstractNumId w:val="5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5"/>
  </w:num>
  <w:num w:numId="24">
    <w:abstractNumId w:val="16"/>
  </w:num>
  <w:num w:numId="25">
    <w:abstractNumId w:val="6"/>
  </w:num>
  <w:num w:numId="26">
    <w:abstractNumId w:val="38"/>
  </w:num>
  <w:num w:numId="27">
    <w:abstractNumId w:val="7"/>
  </w:num>
  <w:num w:numId="28">
    <w:abstractNumId w:val="31"/>
  </w:num>
  <w:num w:numId="29">
    <w:abstractNumId w:val="15"/>
  </w:num>
  <w:num w:numId="30">
    <w:abstractNumId w:val="23"/>
    <w:lvlOverride w:ilvl="0">
      <w:startOverride w:val="1"/>
    </w:lvlOverride>
  </w:num>
  <w:num w:numId="31">
    <w:abstractNumId w:val="21"/>
  </w:num>
  <w:num w:numId="32">
    <w:abstractNumId w:val="4"/>
  </w:num>
  <w:num w:numId="33">
    <w:abstractNumId w:val="33"/>
  </w:num>
  <w:num w:numId="34">
    <w:abstractNumId w:val="30"/>
  </w:num>
  <w:num w:numId="35">
    <w:abstractNumId w:val="24"/>
  </w:num>
  <w:num w:numId="36">
    <w:abstractNumId w:val="3"/>
  </w:num>
  <w:num w:numId="37">
    <w:abstractNumId w:val="14"/>
  </w:num>
  <w:num w:numId="38">
    <w:abstractNumId w:val="39"/>
  </w:num>
  <w:num w:numId="39">
    <w:abstractNumId w:val="13"/>
  </w:num>
  <w:num w:numId="40">
    <w:abstractNumId w:val="37"/>
  </w:num>
  <w:num w:numId="41">
    <w:abstractNumId w:val="0"/>
  </w:num>
  <w:num w:numId="42">
    <w:abstractNumId w:val="36"/>
  </w:num>
  <w:num w:numId="43">
    <w:abstractNumId w:val="32"/>
  </w:num>
  <w:num w:numId="44">
    <w:abstractNumId w:val="41"/>
  </w:num>
  <w:num w:numId="45">
    <w:abstractNumId w:val="34"/>
  </w:num>
  <w:num w:numId="46">
    <w:abstractNumId w:val="18"/>
  </w:num>
  <w:num w:numId="47">
    <w:abstractNumId w:val="40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4538E"/>
    <w:rsid w:val="00050364"/>
    <w:rsid w:val="00051F67"/>
    <w:rsid w:val="00073FAC"/>
    <w:rsid w:val="000901F5"/>
    <w:rsid w:val="00094B52"/>
    <w:rsid w:val="000B39C5"/>
    <w:rsid w:val="000B43D4"/>
    <w:rsid w:val="000D5A7F"/>
    <w:rsid w:val="000E18C1"/>
    <w:rsid w:val="000F178A"/>
    <w:rsid w:val="000F2C79"/>
    <w:rsid w:val="000F59B2"/>
    <w:rsid w:val="000F6637"/>
    <w:rsid w:val="000F793D"/>
    <w:rsid w:val="00117DE1"/>
    <w:rsid w:val="0012029A"/>
    <w:rsid w:val="00121F7E"/>
    <w:rsid w:val="00147064"/>
    <w:rsid w:val="00155A68"/>
    <w:rsid w:val="001625FE"/>
    <w:rsid w:val="001842AE"/>
    <w:rsid w:val="001B3E1C"/>
    <w:rsid w:val="001C03EA"/>
    <w:rsid w:val="001D26D8"/>
    <w:rsid w:val="001E6988"/>
    <w:rsid w:val="0020139E"/>
    <w:rsid w:val="00206D51"/>
    <w:rsid w:val="002131D6"/>
    <w:rsid w:val="00226D3E"/>
    <w:rsid w:val="002337E5"/>
    <w:rsid w:val="002429E7"/>
    <w:rsid w:val="00252AF2"/>
    <w:rsid w:val="00272F40"/>
    <w:rsid w:val="00292F42"/>
    <w:rsid w:val="002C61A8"/>
    <w:rsid w:val="002F0AEA"/>
    <w:rsid w:val="002F7F48"/>
    <w:rsid w:val="003001F4"/>
    <w:rsid w:val="00300661"/>
    <w:rsid w:val="00303219"/>
    <w:rsid w:val="00313223"/>
    <w:rsid w:val="0031438D"/>
    <w:rsid w:val="00320912"/>
    <w:rsid w:val="003368B3"/>
    <w:rsid w:val="00344A49"/>
    <w:rsid w:val="003468A4"/>
    <w:rsid w:val="00361242"/>
    <w:rsid w:val="00362523"/>
    <w:rsid w:val="003649EA"/>
    <w:rsid w:val="00365538"/>
    <w:rsid w:val="00385A7F"/>
    <w:rsid w:val="00391D67"/>
    <w:rsid w:val="003B1E5A"/>
    <w:rsid w:val="003B1F48"/>
    <w:rsid w:val="003B2034"/>
    <w:rsid w:val="003B5E59"/>
    <w:rsid w:val="003B77F9"/>
    <w:rsid w:val="003B7A7E"/>
    <w:rsid w:val="003C00F7"/>
    <w:rsid w:val="003D0735"/>
    <w:rsid w:val="003D1B1F"/>
    <w:rsid w:val="003D3CB1"/>
    <w:rsid w:val="003D7B1E"/>
    <w:rsid w:val="003F733B"/>
    <w:rsid w:val="003F7BD3"/>
    <w:rsid w:val="00422AC2"/>
    <w:rsid w:val="00424C13"/>
    <w:rsid w:val="00424F4B"/>
    <w:rsid w:val="004327C1"/>
    <w:rsid w:val="0044762C"/>
    <w:rsid w:val="004503CE"/>
    <w:rsid w:val="00460F84"/>
    <w:rsid w:val="004616CA"/>
    <w:rsid w:val="00461AE3"/>
    <w:rsid w:val="00463A83"/>
    <w:rsid w:val="004675C6"/>
    <w:rsid w:val="004746ED"/>
    <w:rsid w:val="00497BB3"/>
    <w:rsid w:val="004A3A19"/>
    <w:rsid w:val="004A4853"/>
    <w:rsid w:val="004B036B"/>
    <w:rsid w:val="004B1722"/>
    <w:rsid w:val="004B2DDC"/>
    <w:rsid w:val="004C4DD8"/>
    <w:rsid w:val="004E2FCA"/>
    <w:rsid w:val="004F316E"/>
    <w:rsid w:val="004F5D05"/>
    <w:rsid w:val="004F69CF"/>
    <w:rsid w:val="00514E5B"/>
    <w:rsid w:val="0052324D"/>
    <w:rsid w:val="00525D09"/>
    <w:rsid w:val="00536EA3"/>
    <w:rsid w:val="00544365"/>
    <w:rsid w:val="0054447B"/>
    <w:rsid w:val="00545D2F"/>
    <w:rsid w:val="005526E6"/>
    <w:rsid w:val="005635E9"/>
    <w:rsid w:val="00566D76"/>
    <w:rsid w:val="00571AFC"/>
    <w:rsid w:val="00575EB3"/>
    <w:rsid w:val="005853CD"/>
    <w:rsid w:val="00587DA7"/>
    <w:rsid w:val="00593713"/>
    <w:rsid w:val="005A1CF7"/>
    <w:rsid w:val="005A5195"/>
    <w:rsid w:val="005B32E3"/>
    <w:rsid w:val="005C1430"/>
    <w:rsid w:val="005D31BA"/>
    <w:rsid w:val="005F4F09"/>
    <w:rsid w:val="005F73CD"/>
    <w:rsid w:val="0061402D"/>
    <w:rsid w:val="006207C4"/>
    <w:rsid w:val="006220B1"/>
    <w:rsid w:val="0062582F"/>
    <w:rsid w:val="00625EFD"/>
    <w:rsid w:val="00634E1D"/>
    <w:rsid w:val="00635A03"/>
    <w:rsid w:val="0065229B"/>
    <w:rsid w:val="00653559"/>
    <w:rsid w:val="00655617"/>
    <w:rsid w:val="00681ACD"/>
    <w:rsid w:val="00692B0E"/>
    <w:rsid w:val="00692D16"/>
    <w:rsid w:val="00694D32"/>
    <w:rsid w:val="006A1A90"/>
    <w:rsid w:val="006B3F59"/>
    <w:rsid w:val="006C56A9"/>
    <w:rsid w:val="006C6CCF"/>
    <w:rsid w:val="006D0050"/>
    <w:rsid w:val="006D264B"/>
    <w:rsid w:val="006D5ADF"/>
    <w:rsid w:val="006E0082"/>
    <w:rsid w:val="006E1A02"/>
    <w:rsid w:val="006E1A4E"/>
    <w:rsid w:val="006F09EE"/>
    <w:rsid w:val="006F2FA2"/>
    <w:rsid w:val="006F3648"/>
    <w:rsid w:val="006F3828"/>
    <w:rsid w:val="006F3C4B"/>
    <w:rsid w:val="00705939"/>
    <w:rsid w:val="0072146B"/>
    <w:rsid w:val="00725BB6"/>
    <w:rsid w:val="0073713F"/>
    <w:rsid w:val="0074506B"/>
    <w:rsid w:val="00750FA6"/>
    <w:rsid w:val="00797C3F"/>
    <w:rsid w:val="007B03CE"/>
    <w:rsid w:val="007D1796"/>
    <w:rsid w:val="007D5D53"/>
    <w:rsid w:val="007D6211"/>
    <w:rsid w:val="007E624E"/>
    <w:rsid w:val="007E64D5"/>
    <w:rsid w:val="007F0796"/>
    <w:rsid w:val="007F6387"/>
    <w:rsid w:val="007F6ED9"/>
    <w:rsid w:val="007F7BC1"/>
    <w:rsid w:val="0080349B"/>
    <w:rsid w:val="00814825"/>
    <w:rsid w:val="00817C20"/>
    <w:rsid w:val="00823D26"/>
    <w:rsid w:val="00824741"/>
    <w:rsid w:val="00831128"/>
    <w:rsid w:val="008335F0"/>
    <w:rsid w:val="008515E9"/>
    <w:rsid w:val="00853453"/>
    <w:rsid w:val="00857F58"/>
    <w:rsid w:val="00875D9A"/>
    <w:rsid w:val="008851A7"/>
    <w:rsid w:val="008A3F3B"/>
    <w:rsid w:val="008A7D43"/>
    <w:rsid w:val="008C34A6"/>
    <w:rsid w:val="008E1522"/>
    <w:rsid w:val="008F1CE5"/>
    <w:rsid w:val="008F42CF"/>
    <w:rsid w:val="008F62FC"/>
    <w:rsid w:val="008F76C8"/>
    <w:rsid w:val="00931B86"/>
    <w:rsid w:val="00946BBB"/>
    <w:rsid w:val="00954E6A"/>
    <w:rsid w:val="00970E7D"/>
    <w:rsid w:val="00973586"/>
    <w:rsid w:val="0098381C"/>
    <w:rsid w:val="009842D4"/>
    <w:rsid w:val="009853A0"/>
    <w:rsid w:val="009A1F91"/>
    <w:rsid w:val="009B0D13"/>
    <w:rsid w:val="009B1158"/>
    <w:rsid w:val="009B5EED"/>
    <w:rsid w:val="009C3082"/>
    <w:rsid w:val="009C785A"/>
    <w:rsid w:val="009D3013"/>
    <w:rsid w:val="009E5041"/>
    <w:rsid w:val="009F221E"/>
    <w:rsid w:val="00A07805"/>
    <w:rsid w:val="00A13542"/>
    <w:rsid w:val="00A36495"/>
    <w:rsid w:val="00A8459B"/>
    <w:rsid w:val="00A910BB"/>
    <w:rsid w:val="00A96700"/>
    <w:rsid w:val="00A9705F"/>
    <w:rsid w:val="00AA7ADE"/>
    <w:rsid w:val="00AB6F11"/>
    <w:rsid w:val="00AC5BA4"/>
    <w:rsid w:val="00AC683B"/>
    <w:rsid w:val="00AD5253"/>
    <w:rsid w:val="00AE1BB3"/>
    <w:rsid w:val="00B062B6"/>
    <w:rsid w:val="00B1417B"/>
    <w:rsid w:val="00B26392"/>
    <w:rsid w:val="00B30128"/>
    <w:rsid w:val="00B30567"/>
    <w:rsid w:val="00B328EB"/>
    <w:rsid w:val="00B33DF9"/>
    <w:rsid w:val="00B34B93"/>
    <w:rsid w:val="00B523DE"/>
    <w:rsid w:val="00B61320"/>
    <w:rsid w:val="00B6506A"/>
    <w:rsid w:val="00B72BDF"/>
    <w:rsid w:val="00B81FD9"/>
    <w:rsid w:val="00B94D57"/>
    <w:rsid w:val="00BA58EE"/>
    <w:rsid w:val="00BB70EB"/>
    <w:rsid w:val="00BD1919"/>
    <w:rsid w:val="00BD3BFF"/>
    <w:rsid w:val="00BE50AA"/>
    <w:rsid w:val="00BF2626"/>
    <w:rsid w:val="00C16E9B"/>
    <w:rsid w:val="00C224EC"/>
    <w:rsid w:val="00C25DF8"/>
    <w:rsid w:val="00C340AD"/>
    <w:rsid w:val="00C36A7F"/>
    <w:rsid w:val="00C4399B"/>
    <w:rsid w:val="00C70A13"/>
    <w:rsid w:val="00C74122"/>
    <w:rsid w:val="00C76573"/>
    <w:rsid w:val="00C811BE"/>
    <w:rsid w:val="00C94018"/>
    <w:rsid w:val="00CB304F"/>
    <w:rsid w:val="00CC183B"/>
    <w:rsid w:val="00CE3B17"/>
    <w:rsid w:val="00D01C3E"/>
    <w:rsid w:val="00D114C0"/>
    <w:rsid w:val="00D201BD"/>
    <w:rsid w:val="00D2580F"/>
    <w:rsid w:val="00D364C3"/>
    <w:rsid w:val="00D42FC9"/>
    <w:rsid w:val="00D457BF"/>
    <w:rsid w:val="00D534CA"/>
    <w:rsid w:val="00D81D04"/>
    <w:rsid w:val="00D81E9E"/>
    <w:rsid w:val="00DB0E41"/>
    <w:rsid w:val="00DB3A3A"/>
    <w:rsid w:val="00DB52D3"/>
    <w:rsid w:val="00DB7220"/>
    <w:rsid w:val="00DC4E35"/>
    <w:rsid w:val="00DC5617"/>
    <w:rsid w:val="00DD4381"/>
    <w:rsid w:val="00DE49AC"/>
    <w:rsid w:val="00DE535B"/>
    <w:rsid w:val="00DE6E3A"/>
    <w:rsid w:val="00E105F8"/>
    <w:rsid w:val="00E17AC2"/>
    <w:rsid w:val="00E35BFD"/>
    <w:rsid w:val="00E37AF8"/>
    <w:rsid w:val="00E42C42"/>
    <w:rsid w:val="00E455C9"/>
    <w:rsid w:val="00E50B54"/>
    <w:rsid w:val="00E50C95"/>
    <w:rsid w:val="00E53AF8"/>
    <w:rsid w:val="00E73F50"/>
    <w:rsid w:val="00E774EA"/>
    <w:rsid w:val="00E863A0"/>
    <w:rsid w:val="00E86901"/>
    <w:rsid w:val="00E926CB"/>
    <w:rsid w:val="00E97D8A"/>
    <w:rsid w:val="00ED32C4"/>
    <w:rsid w:val="00EE6B81"/>
    <w:rsid w:val="00F00A84"/>
    <w:rsid w:val="00F025E8"/>
    <w:rsid w:val="00F03CE6"/>
    <w:rsid w:val="00F2058C"/>
    <w:rsid w:val="00F265D9"/>
    <w:rsid w:val="00F32EF1"/>
    <w:rsid w:val="00F3321A"/>
    <w:rsid w:val="00F41208"/>
    <w:rsid w:val="00F4257E"/>
    <w:rsid w:val="00F43C4A"/>
    <w:rsid w:val="00F558C4"/>
    <w:rsid w:val="00F645FC"/>
    <w:rsid w:val="00F64DDC"/>
    <w:rsid w:val="00FC3BC7"/>
    <w:rsid w:val="00FC58A5"/>
    <w:rsid w:val="00FF3702"/>
    <w:rsid w:val="00FF5571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02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FF3702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FF3702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FF3702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FF3702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FF3702"/>
    <w:rPr>
      <w:sz w:val="16"/>
      <w:szCs w:val="16"/>
    </w:rPr>
  </w:style>
  <w:style w:type="paragraph" w:styleId="Commentaire">
    <w:name w:val="annotation text"/>
    <w:basedOn w:val="Normal"/>
    <w:semiHidden/>
    <w:rsid w:val="00FF3702"/>
  </w:style>
  <w:style w:type="paragraph" w:styleId="En-tte">
    <w:name w:val="header"/>
    <w:basedOn w:val="Normal"/>
    <w:rsid w:val="00FF37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F3702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FF3702"/>
    <w:pPr>
      <w:ind w:firstLine="1276"/>
      <w:jc w:val="both"/>
    </w:pPr>
  </w:style>
  <w:style w:type="paragraph" w:styleId="Retraitcorpsdetexte">
    <w:name w:val="Body Text Indent"/>
    <w:basedOn w:val="Normal"/>
    <w:rsid w:val="00FF3702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FF3702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FF3702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FF3702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customStyle="1" w:styleId="Paragraphedeliste1">
    <w:name w:val="Paragraphe de liste1"/>
    <w:basedOn w:val="Normal"/>
    <w:qFormat/>
    <w:rsid w:val="00D2580F"/>
    <w:pPr>
      <w:ind w:left="708"/>
    </w:pPr>
    <w:rPr>
      <w:rFonts w:ascii="Calibri" w:hAnsi="Calibri"/>
    </w:rPr>
  </w:style>
  <w:style w:type="paragraph" w:styleId="Paragraphedeliste">
    <w:name w:val="List Paragraph"/>
    <w:basedOn w:val="Normal"/>
    <w:uiPriority w:val="34"/>
    <w:qFormat/>
    <w:rsid w:val="00DE6E3A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8E1522"/>
    <w:rPr>
      <w:rFonts w:ascii="Univers" w:hAnsi="Univer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11</cp:revision>
  <cp:lastPrinted>2015-09-14T07:06:00Z</cp:lastPrinted>
  <dcterms:created xsi:type="dcterms:W3CDTF">2015-07-16T12:34:00Z</dcterms:created>
  <dcterms:modified xsi:type="dcterms:W3CDTF">2015-09-25T14:46:00Z</dcterms:modified>
</cp:coreProperties>
</file>