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6A" w:rsidRPr="00AB7D50" w:rsidRDefault="00954E6A" w:rsidP="00F023D8">
      <w:pPr>
        <w:pStyle w:val="Titre1"/>
        <w:ind w:left="567"/>
        <w:rPr>
          <w:rFonts w:ascii="Arial Black" w:hAnsi="Arial Black"/>
        </w:rPr>
      </w:pPr>
      <w:r w:rsidRPr="00AB7D50">
        <w:rPr>
          <w:rFonts w:ascii="Arial Black" w:hAnsi="Arial Black"/>
        </w:rPr>
        <w:t>Ville de Riorges</w:t>
      </w:r>
    </w:p>
    <w:p w:rsidR="00954E6A" w:rsidRPr="00AB7D50" w:rsidRDefault="00CE543A" w:rsidP="00FB56DB">
      <w:pPr>
        <w:pStyle w:val="Titre1"/>
        <w:tabs>
          <w:tab w:val="clear" w:pos="3402"/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954E6A" w:rsidRPr="00AB7D50">
        <w:rPr>
          <w:rFonts w:ascii="Arial" w:hAnsi="Arial"/>
        </w:rPr>
        <w:t>onseil municipal du</w:t>
      </w:r>
      <w:r w:rsidR="00BF5F83">
        <w:rPr>
          <w:rFonts w:ascii="Arial" w:hAnsi="Arial"/>
        </w:rPr>
        <w:t xml:space="preserve"> 3</w:t>
      </w:r>
      <w:r w:rsidR="00954E6A" w:rsidRPr="00AB7D50">
        <w:rPr>
          <w:rFonts w:ascii="Arial" w:hAnsi="Arial"/>
        </w:rPr>
        <w:t xml:space="preserve"> </w:t>
      </w:r>
      <w:r w:rsidR="00BF5F83">
        <w:rPr>
          <w:rFonts w:ascii="Arial" w:hAnsi="Arial"/>
        </w:rPr>
        <w:t xml:space="preserve">juillet </w:t>
      </w:r>
      <w:r w:rsidR="00DB7554">
        <w:rPr>
          <w:rFonts w:ascii="Arial" w:hAnsi="Arial"/>
        </w:rPr>
        <w:t>2014</w:t>
      </w:r>
      <w:r w:rsidR="00FB56DB" w:rsidRPr="00AB7D50">
        <w:rPr>
          <w:rFonts w:ascii="Arial" w:hAnsi="Arial"/>
        </w:rPr>
        <w:tab/>
      </w:r>
      <w:r w:rsidR="000A158C">
        <w:rPr>
          <w:rFonts w:ascii="Arial" w:hAnsi="Arial"/>
        </w:rPr>
        <w:t>4.1</w:t>
      </w:r>
    </w:p>
    <w:p w:rsidR="007F0796" w:rsidRDefault="007F0796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4B11AA" w:rsidRPr="00AB7D50" w:rsidRDefault="004B11AA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5C1430" w:rsidRPr="00AB7D50" w:rsidRDefault="005C1430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7F0796" w:rsidRPr="00DF6083" w:rsidRDefault="004B11AA" w:rsidP="00DF6083">
      <w:pPr>
        <w:pStyle w:val="Titre4"/>
        <w:rPr>
          <w:rFonts w:ascii="Arial Black" w:hAnsi="Arial Black"/>
        </w:rPr>
      </w:pPr>
      <w:r>
        <w:rPr>
          <w:rFonts w:ascii="Arial Black" w:hAnsi="Arial Black"/>
        </w:rPr>
        <w:t>PATRIMOINE-VOIRIE-RESEAUX ET DEPLACEMENTS</w:t>
      </w:r>
    </w:p>
    <w:p w:rsidR="003952E6" w:rsidRDefault="003952E6" w:rsidP="00FD1890">
      <w:pPr>
        <w:pStyle w:val="Retraitcorpsdetexte3"/>
        <w:jc w:val="right"/>
        <w:rPr>
          <w:rFonts w:ascii="Arial" w:hAnsi="Arial"/>
        </w:rPr>
      </w:pPr>
    </w:p>
    <w:p w:rsidR="004B11AA" w:rsidRDefault="00A019DB" w:rsidP="00FD1890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REALISATION D’UN ITINERAIRE CYCLISTE PARALLELE A LA RD 53</w:t>
      </w:r>
      <w:r w:rsidR="004B11AA">
        <w:rPr>
          <w:rFonts w:ascii="Arial" w:hAnsi="Arial"/>
        </w:rPr>
        <w:t>,</w:t>
      </w:r>
    </w:p>
    <w:p w:rsidR="004B11AA" w:rsidRDefault="00A019DB" w:rsidP="00FD1890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UTILISANT LES VOIES CO</w:t>
      </w:r>
      <w:r w:rsidR="004B11AA">
        <w:rPr>
          <w:rFonts w:ascii="Arial" w:hAnsi="Arial"/>
        </w:rPr>
        <w:t>MMUNALES DE RIORGES,</w:t>
      </w:r>
    </w:p>
    <w:p w:rsidR="00A019DB" w:rsidRDefault="004B11AA" w:rsidP="00FD1890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VILLEREST, OUCHES ET LENTIGNY</w:t>
      </w:r>
    </w:p>
    <w:p w:rsidR="00FD1890" w:rsidRPr="00AB7D50" w:rsidRDefault="00E2353F" w:rsidP="0098381C">
      <w:pPr>
        <w:pStyle w:val="Retraitcorpsdetexte3"/>
        <w:jc w:val="right"/>
        <w:rPr>
          <w:rFonts w:ascii="Arial" w:hAnsi="Arial"/>
        </w:rPr>
      </w:pPr>
      <w:r w:rsidRPr="00AB7D50">
        <w:rPr>
          <w:rFonts w:ascii="Arial" w:hAnsi="Arial"/>
        </w:rPr>
        <w:t>APPROBATION</w:t>
      </w:r>
      <w:r w:rsidR="00A019DB">
        <w:rPr>
          <w:rFonts w:ascii="Arial" w:hAnsi="Arial"/>
        </w:rPr>
        <w:t xml:space="preserve"> </w:t>
      </w:r>
      <w:r w:rsidR="004B11AA">
        <w:rPr>
          <w:rFonts w:ascii="Arial" w:hAnsi="Arial"/>
        </w:rPr>
        <w:t>D'UNE</w:t>
      </w:r>
      <w:r w:rsidR="00A019DB">
        <w:rPr>
          <w:rFonts w:ascii="Arial" w:hAnsi="Arial"/>
        </w:rPr>
        <w:t xml:space="preserve"> CONVENTION</w:t>
      </w:r>
    </w:p>
    <w:p w:rsidR="00C47D62" w:rsidRPr="00AB7D50" w:rsidRDefault="00C47D62" w:rsidP="00942D96">
      <w:pPr>
        <w:ind w:left="1418"/>
        <w:jc w:val="both"/>
        <w:rPr>
          <w:rFonts w:ascii="Arial" w:hAnsi="Arial" w:cs="Arial"/>
          <w:sz w:val="22"/>
        </w:rPr>
      </w:pPr>
    </w:p>
    <w:p w:rsidR="001F439C" w:rsidRDefault="001F439C" w:rsidP="00942D96">
      <w:pPr>
        <w:ind w:left="1418"/>
        <w:jc w:val="both"/>
        <w:rPr>
          <w:rFonts w:ascii="Arial" w:hAnsi="Arial" w:cs="Arial"/>
          <w:sz w:val="22"/>
        </w:rPr>
      </w:pPr>
    </w:p>
    <w:p w:rsidR="0029649C" w:rsidRDefault="0029649C" w:rsidP="00942D96">
      <w:pPr>
        <w:ind w:left="1418"/>
        <w:jc w:val="both"/>
        <w:rPr>
          <w:rFonts w:ascii="Arial" w:hAnsi="Arial" w:cs="Arial"/>
          <w:sz w:val="22"/>
        </w:rPr>
      </w:pPr>
    </w:p>
    <w:p w:rsidR="00CE543A" w:rsidRPr="00AB7D50" w:rsidRDefault="00CE543A" w:rsidP="00942D96">
      <w:pPr>
        <w:ind w:left="1418"/>
        <w:jc w:val="both"/>
        <w:rPr>
          <w:rFonts w:ascii="Arial" w:hAnsi="Arial" w:cs="Arial"/>
          <w:sz w:val="22"/>
        </w:rPr>
      </w:pPr>
    </w:p>
    <w:p w:rsidR="00A7775E" w:rsidRDefault="00A7775E" w:rsidP="00942D96">
      <w:pPr>
        <w:ind w:left="1418"/>
        <w:jc w:val="both"/>
        <w:rPr>
          <w:rFonts w:ascii="Arial" w:hAnsi="Arial" w:cs="Arial"/>
          <w:sz w:val="22"/>
        </w:rPr>
      </w:pPr>
    </w:p>
    <w:p w:rsidR="00CE543A" w:rsidRDefault="00CE543A" w:rsidP="009801FC">
      <w:pPr>
        <w:ind w:left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Alain ASTIER, conseiller municipal délégué à la voirie, aux réseaux et aux déplacements, expose à l'assemblée :</w:t>
      </w:r>
    </w:p>
    <w:p w:rsidR="0029649C" w:rsidRPr="00AB7D50" w:rsidRDefault="0029649C" w:rsidP="004B11AA">
      <w:pPr>
        <w:ind w:left="1418"/>
        <w:jc w:val="both"/>
        <w:rPr>
          <w:rFonts w:ascii="Arial" w:hAnsi="Arial" w:cs="Arial"/>
          <w:sz w:val="22"/>
        </w:rPr>
      </w:pPr>
    </w:p>
    <w:p w:rsidR="00547487" w:rsidRDefault="00CE543A" w:rsidP="004B11AA">
      <w:pPr>
        <w:ind w:left="14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"</w:t>
      </w:r>
      <w:r w:rsidR="00A019DB">
        <w:rPr>
          <w:rFonts w:ascii="Arial" w:hAnsi="Arial" w:cs="Arial"/>
          <w:sz w:val="22"/>
          <w:szCs w:val="22"/>
        </w:rPr>
        <w:t xml:space="preserve">Dans le cadre de la mise en œuvre 2013-2020 du </w:t>
      </w:r>
      <w:r w:rsidR="004B11AA">
        <w:rPr>
          <w:rFonts w:ascii="Arial" w:hAnsi="Arial" w:cs="Arial"/>
          <w:sz w:val="22"/>
          <w:szCs w:val="22"/>
        </w:rPr>
        <w:t>s</w:t>
      </w:r>
      <w:r w:rsidR="00A019DB">
        <w:rPr>
          <w:rFonts w:ascii="Arial" w:hAnsi="Arial" w:cs="Arial"/>
          <w:sz w:val="22"/>
          <w:szCs w:val="22"/>
        </w:rPr>
        <w:t xml:space="preserve">chéma de </w:t>
      </w:r>
      <w:r w:rsidR="004B11AA">
        <w:rPr>
          <w:rFonts w:ascii="Arial" w:hAnsi="Arial" w:cs="Arial"/>
          <w:sz w:val="22"/>
          <w:szCs w:val="22"/>
        </w:rPr>
        <w:t>d</w:t>
      </w:r>
      <w:r w:rsidR="00A019DB">
        <w:rPr>
          <w:rFonts w:ascii="Arial" w:hAnsi="Arial" w:cs="Arial"/>
          <w:sz w:val="22"/>
          <w:szCs w:val="22"/>
        </w:rPr>
        <w:t xml:space="preserve">éveloppement du </w:t>
      </w:r>
      <w:r w:rsidR="004B11AA">
        <w:rPr>
          <w:rFonts w:ascii="Arial" w:hAnsi="Arial" w:cs="Arial"/>
          <w:sz w:val="22"/>
          <w:szCs w:val="22"/>
        </w:rPr>
        <w:t>v</w:t>
      </w:r>
      <w:r w:rsidR="00A019DB">
        <w:rPr>
          <w:rFonts w:ascii="Arial" w:hAnsi="Arial" w:cs="Arial"/>
          <w:sz w:val="22"/>
          <w:szCs w:val="22"/>
        </w:rPr>
        <w:t>élo dans la Loire</w:t>
      </w:r>
      <w:r w:rsidR="004B11AA">
        <w:rPr>
          <w:rFonts w:ascii="Arial" w:hAnsi="Arial" w:cs="Arial"/>
          <w:sz w:val="22"/>
          <w:szCs w:val="22"/>
        </w:rPr>
        <w:t>,</w:t>
      </w:r>
      <w:r w:rsidR="00A019DB">
        <w:rPr>
          <w:rFonts w:ascii="Arial" w:hAnsi="Arial" w:cs="Arial"/>
          <w:sz w:val="22"/>
          <w:szCs w:val="22"/>
        </w:rPr>
        <w:t xml:space="preserve"> voté en décembre 2012 par l’Assemblée départementale</w:t>
      </w:r>
      <w:r w:rsidR="004B11AA">
        <w:rPr>
          <w:rFonts w:ascii="Arial" w:hAnsi="Arial" w:cs="Arial"/>
          <w:sz w:val="22"/>
          <w:szCs w:val="22"/>
        </w:rPr>
        <w:t>,</w:t>
      </w:r>
      <w:r w:rsidR="00A019DB">
        <w:rPr>
          <w:rFonts w:ascii="Arial" w:hAnsi="Arial" w:cs="Arial"/>
          <w:sz w:val="22"/>
          <w:szCs w:val="22"/>
        </w:rPr>
        <w:t xml:space="preserve"> et de l’adoption du </w:t>
      </w:r>
      <w:r w:rsidR="004B11AA">
        <w:rPr>
          <w:rFonts w:ascii="Arial" w:hAnsi="Arial" w:cs="Arial"/>
          <w:sz w:val="22"/>
          <w:szCs w:val="22"/>
        </w:rPr>
        <w:t>p</w:t>
      </w:r>
      <w:r w:rsidR="00A019DB">
        <w:rPr>
          <w:rFonts w:ascii="Arial" w:hAnsi="Arial" w:cs="Arial"/>
          <w:sz w:val="22"/>
          <w:szCs w:val="22"/>
        </w:rPr>
        <w:t>lan</w:t>
      </w:r>
      <w:r w:rsidR="003E32A7">
        <w:rPr>
          <w:rFonts w:ascii="Arial" w:hAnsi="Arial" w:cs="Arial"/>
          <w:sz w:val="22"/>
          <w:szCs w:val="22"/>
        </w:rPr>
        <w:t xml:space="preserve"> </w:t>
      </w:r>
      <w:r w:rsidR="004B11AA">
        <w:rPr>
          <w:rFonts w:ascii="Arial" w:hAnsi="Arial" w:cs="Arial"/>
          <w:sz w:val="22"/>
          <w:szCs w:val="22"/>
        </w:rPr>
        <w:t>v</w:t>
      </w:r>
      <w:r w:rsidR="003E32A7">
        <w:rPr>
          <w:rFonts w:ascii="Arial" w:hAnsi="Arial" w:cs="Arial"/>
          <w:sz w:val="22"/>
          <w:szCs w:val="22"/>
        </w:rPr>
        <w:t>élo par R</w:t>
      </w:r>
      <w:r w:rsidR="00A019DB">
        <w:rPr>
          <w:rFonts w:ascii="Arial" w:hAnsi="Arial" w:cs="Arial"/>
          <w:sz w:val="22"/>
          <w:szCs w:val="22"/>
        </w:rPr>
        <w:t>o</w:t>
      </w:r>
      <w:r w:rsidR="003E32A7">
        <w:rPr>
          <w:rFonts w:ascii="Arial" w:hAnsi="Arial" w:cs="Arial"/>
          <w:sz w:val="22"/>
          <w:szCs w:val="22"/>
        </w:rPr>
        <w:t>a</w:t>
      </w:r>
      <w:r w:rsidR="00A019DB">
        <w:rPr>
          <w:rFonts w:ascii="Arial" w:hAnsi="Arial" w:cs="Arial"/>
          <w:sz w:val="22"/>
          <w:szCs w:val="22"/>
        </w:rPr>
        <w:t>nnais Agglomérati</w:t>
      </w:r>
      <w:r w:rsidR="003E32A7">
        <w:rPr>
          <w:rFonts w:ascii="Arial" w:hAnsi="Arial" w:cs="Arial"/>
          <w:sz w:val="22"/>
          <w:szCs w:val="22"/>
        </w:rPr>
        <w:t>o</w:t>
      </w:r>
      <w:r w:rsidR="00A019DB">
        <w:rPr>
          <w:rFonts w:ascii="Arial" w:hAnsi="Arial" w:cs="Arial"/>
          <w:sz w:val="22"/>
          <w:szCs w:val="22"/>
        </w:rPr>
        <w:t xml:space="preserve">n en 2011, le Conseil général de la Loire </w:t>
      </w:r>
      <w:r w:rsidR="004E61C9">
        <w:rPr>
          <w:rFonts w:ascii="Arial" w:hAnsi="Arial" w:cs="Arial"/>
          <w:sz w:val="22"/>
          <w:szCs w:val="22"/>
        </w:rPr>
        <w:t xml:space="preserve">souhaite réaliser un itinéraire </w:t>
      </w:r>
      <w:r w:rsidR="004E61C9" w:rsidRPr="00CC713C">
        <w:rPr>
          <w:rFonts w:ascii="Arial" w:hAnsi="Arial" w:cs="Arial"/>
          <w:sz w:val="22"/>
          <w:szCs w:val="22"/>
        </w:rPr>
        <w:t>cycliste</w:t>
      </w:r>
      <w:r w:rsidR="00764268">
        <w:rPr>
          <w:rFonts w:ascii="Arial" w:hAnsi="Arial" w:cs="Arial"/>
          <w:sz w:val="22"/>
          <w:szCs w:val="22"/>
        </w:rPr>
        <w:t xml:space="preserve"> </w:t>
      </w:r>
      <w:r w:rsidR="00547487">
        <w:rPr>
          <w:rFonts w:ascii="Arial" w:hAnsi="Arial" w:cs="Arial"/>
          <w:sz w:val="22"/>
          <w:szCs w:val="22"/>
        </w:rPr>
        <w:t>département</w:t>
      </w:r>
      <w:r w:rsidR="004B11AA">
        <w:rPr>
          <w:rFonts w:ascii="Arial" w:hAnsi="Arial" w:cs="Arial"/>
          <w:sz w:val="22"/>
          <w:szCs w:val="22"/>
        </w:rPr>
        <w:t>al de l’agglomération roannaise</w:t>
      </w:r>
      <w:r w:rsidR="00547487">
        <w:rPr>
          <w:rFonts w:ascii="Arial" w:hAnsi="Arial" w:cs="Arial"/>
          <w:sz w:val="22"/>
          <w:szCs w:val="22"/>
        </w:rPr>
        <w:t xml:space="preserve"> via la RD 53 et mettre en place un jalonnem</w:t>
      </w:r>
      <w:r w:rsidR="004B11AA">
        <w:rPr>
          <w:rFonts w:ascii="Arial" w:hAnsi="Arial" w:cs="Arial"/>
          <w:sz w:val="22"/>
          <w:szCs w:val="22"/>
        </w:rPr>
        <w:t>ent sur les voiries communales.</w:t>
      </w:r>
    </w:p>
    <w:p w:rsidR="004B11AA" w:rsidRDefault="004B11AA" w:rsidP="004B11AA">
      <w:pPr>
        <w:ind w:left="1417"/>
        <w:jc w:val="both"/>
        <w:rPr>
          <w:rFonts w:ascii="Arial" w:hAnsi="Arial" w:cs="Arial"/>
          <w:sz w:val="22"/>
          <w:szCs w:val="22"/>
        </w:rPr>
      </w:pPr>
    </w:p>
    <w:p w:rsidR="004E61C9" w:rsidRDefault="004E61C9" w:rsidP="004B11AA">
      <w:pPr>
        <w:ind w:left="14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Pour cela, </w:t>
      </w:r>
      <w:r w:rsidR="00A019DB">
        <w:rPr>
          <w:rFonts w:ascii="Arial" w:hAnsi="Arial" w:cs="Arial"/>
          <w:sz w:val="22"/>
          <w:szCs w:val="22"/>
        </w:rPr>
        <w:t>un</w:t>
      </w:r>
      <w:r w:rsidR="003E32A7">
        <w:rPr>
          <w:rFonts w:ascii="Arial" w:hAnsi="Arial" w:cs="Arial"/>
          <w:sz w:val="22"/>
          <w:szCs w:val="22"/>
        </w:rPr>
        <w:t>e</w:t>
      </w:r>
      <w:r w:rsidR="00764268">
        <w:rPr>
          <w:rFonts w:ascii="Arial" w:hAnsi="Arial" w:cs="Arial"/>
          <w:sz w:val="22"/>
          <w:szCs w:val="22"/>
        </w:rPr>
        <w:t xml:space="preserve"> étude de sécurité de la RD</w:t>
      </w:r>
      <w:r w:rsidR="004B11AA">
        <w:rPr>
          <w:rFonts w:ascii="Arial" w:hAnsi="Arial" w:cs="Arial"/>
          <w:sz w:val="22"/>
          <w:szCs w:val="22"/>
        </w:rPr>
        <w:t xml:space="preserve"> </w:t>
      </w:r>
      <w:r w:rsidR="003E32A7">
        <w:rPr>
          <w:rFonts w:ascii="Arial" w:hAnsi="Arial" w:cs="Arial"/>
          <w:sz w:val="22"/>
          <w:szCs w:val="22"/>
        </w:rPr>
        <w:t xml:space="preserve">53 </w:t>
      </w:r>
      <w:r w:rsidR="00764268">
        <w:rPr>
          <w:rFonts w:ascii="Arial" w:hAnsi="Arial" w:cs="Arial"/>
          <w:sz w:val="22"/>
          <w:szCs w:val="22"/>
        </w:rPr>
        <w:t xml:space="preserve">prenant en compte les usagers </w:t>
      </w:r>
      <w:r w:rsidR="004B11AA">
        <w:rPr>
          <w:rFonts w:ascii="Arial" w:hAnsi="Arial" w:cs="Arial"/>
          <w:sz w:val="22"/>
          <w:szCs w:val="22"/>
        </w:rPr>
        <w:t>deux </w:t>
      </w:r>
      <w:r w:rsidR="003E32A7">
        <w:rPr>
          <w:rFonts w:ascii="Arial" w:hAnsi="Arial" w:cs="Arial"/>
          <w:sz w:val="22"/>
          <w:szCs w:val="22"/>
        </w:rPr>
        <w:t>roues</w:t>
      </w:r>
      <w:r w:rsidR="004B11A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été menée et</w:t>
      </w:r>
      <w:r w:rsidR="003E32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conclu à la nécessité de procéder à des acquisitions foncières et à une réalisation </w:t>
      </w:r>
      <w:r w:rsidR="00E66400">
        <w:rPr>
          <w:rFonts w:ascii="Arial" w:hAnsi="Arial" w:cs="Arial"/>
          <w:sz w:val="22"/>
          <w:szCs w:val="22"/>
        </w:rPr>
        <w:t xml:space="preserve">du projet </w:t>
      </w:r>
      <w:r>
        <w:rPr>
          <w:rFonts w:ascii="Arial" w:hAnsi="Arial" w:cs="Arial"/>
          <w:sz w:val="22"/>
          <w:szCs w:val="22"/>
        </w:rPr>
        <w:t>sur plusieurs années.</w:t>
      </w:r>
    </w:p>
    <w:p w:rsidR="004B11AA" w:rsidRDefault="004B11AA" w:rsidP="004B11AA">
      <w:pPr>
        <w:ind w:left="1417"/>
        <w:jc w:val="both"/>
        <w:rPr>
          <w:rFonts w:ascii="Arial" w:hAnsi="Arial" w:cs="Arial"/>
          <w:sz w:val="22"/>
          <w:szCs w:val="22"/>
        </w:rPr>
      </w:pPr>
    </w:p>
    <w:p w:rsidR="004E61C9" w:rsidRDefault="00764268" w:rsidP="004B11AA">
      <w:pPr>
        <w:ind w:left="14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 conséquent, l</w:t>
      </w:r>
      <w:r w:rsidR="004E61C9">
        <w:rPr>
          <w:rFonts w:ascii="Arial" w:hAnsi="Arial" w:cs="Arial"/>
          <w:sz w:val="22"/>
          <w:szCs w:val="22"/>
        </w:rPr>
        <w:t>es communes concernées par la traversée de leur territoire par la RD</w:t>
      </w:r>
      <w:r w:rsidR="004B11AA">
        <w:rPr>
          <w:rFonts w:ascii="Arial" w:hAnsi="Arial" w:cs="Arial"/>
          <w:sz w:val="22"/>
          <w:szCs w:val="22"/>
        </w:rPr>
        <w:t xml:space="preserve"> </w:t>
      </w:r>
      <w:r w:rsidR="004E61C9">
        <w:rPr>
          <w:rFonts w:ascii="Arial" w:hAnsi="Arial" w:cs="Arial"/>
          <w:sz w:val="22"/>
          <w:szCs w:val="22"/>
        </w:rPr>
        <w:t xml:space="preserve">53 ont opté pour un aménagement consistant à privilégier les déplacements cyclistes sur un itinéraire parallèle situé au </w:t>
      </w:r>
      <w:r w:rsidR="004B11AA">
        <w:rPr>
          <w:rFonts w:ascii="Arial" w:hAnsi="Arial" w:cs="Arial"/>
          <w:sz w:val="22"/>
          <w:szCs w:val="22"/>
        </w:rPr>
        <w:t>n</w:t>
      </w:r>
      <w:r w:rsidR="004E61C9">
        <w:rPr>
          <w:rFonts w:ascii="Arial" w:hAnsi="Arial" w:cs="Arial"/>
          <w:sz w:val="22"/>
          <w:szCs w:val="22"/>
        </w:rPr>
        <w:t>ord de la RD</w:t>
      </w:r>
      <w:r w:rsidR="00D65BB1">
        <w:rPr>
          <w:rFonts w:ascii="Arial" w:hAnsi="Arial" w:cs="Arial"/>
          <w:sz w:val="22"/>
          <w:szCs w:val="22"/>
        </w:rPr>
        <w:t> </w:t>
      </w:r>
      <w:r w:rsidR="004E61C9">
        <w:rPr>
          <w:rFonts w:ascii="Arial" w:hAnsi="Arial" w:cs="Arial"/>
          <w:sz w:val="22"/>
          <w:szCs w:val="22"/>
        </w:rPr>
        <w:t>53</w:t>
      </w:r>
      <w:r w:rsidR="00632E09">
        <w:rPr>
          <w:rFonts w:ascii="Arial" w:hAnsi="Arial" w:cs="Arial"/>
          <w:sz w:val="22"/>
          <w:szCs w:val="22"/>
        </w:rPr>
        <w:t>.</w:t>
      </w:r>
    </w:p>
    <w:p w:rsidR="004B11AA" w:rsidRDefault="004B11AA" w:rsidP="004B11AA">
      <w:pPr>
        <w:ind w:left="1417"/>
        <w:jc w:val="both"/>
        <w:rPr>
          <w:rFonts w:ascii="Arial" w:hAnsi="Arial" w:cs="Arial"/>
          <w:sz w:val="22"/>
          <w:szCs w:val="22"/>
        </w:rPr>
      </w:pPr>
    </w:p>
    <w:p w:rsidR="00632E09" w:rsidRDefault="00632E09" w:rsidP="004B11AA">
      <w:pPr>
        <w:ind w:left="14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Ainsi, le schéma des itinéraires cyclables départementaux a retenu une porte </w:t>
      </w:r>
      <w:r w:rsidR="004B11A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ud-ouest pour les échanges entre l’agglomération de Roanne et Villemontais</w:t>
      </w:r>
      <w:r w:rsidR="004B11A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empruntant le réseau de voies communales de Riorges, Villerest, Ouches et </w:t>
      </w:r>
      <w:r w:rsidR="00D65BB1">
        <w:rPr>
          <w:rFonts w:ascii="Arial" w:hAnsi="Arial" w:cs="Arial"/>
          <w:sz w:val="22"/>
          <w:szCs w:val="22"/>
        </w:rPr>
        <w:t>Lentigny</w:t>
      </w:r>
      <w:r w:rsidR="004B11AA">
        <w:rPr>
          <w:rFonts w:ascii="Arial" w:hAnsi="Arial" w:cs="Arial"/>
          <w:sz w:val="22"/>
          <w:szCs w:val="22"/>
        </w:rPr>
        <w:t>,</w:t>
      </w:r>
      <w:r w:rsidR="00D65BB1">
        <w:rPr>
          <w:rFonts w:ascii="Arial" w:hAnsi="Arial" w:cs="Arial"/>
          <w:sz w:val="22"/>
          <w:szCs w:val="22"/>
        </w:rPr>
        <w:t xml:space="preserve"> se substituant à la RD </w:t>
      </w:r>
      <w:r>
        <w:rPr>
          <w:rFonts w:ascii="Arial" w:hAnsi="Arial" w:cs="Arial"/>
          <w:sz w:val="22"/>
          <w:szCs w:val="22"/>
        </w:rPr>
        <w:t>53.</w:t>
      </w:r>
    </w:p>
    <w:p w:rsidR="004B11AA" w:rsidRDefault="004B11AA" w:rsidP="004B11AA">
      <w:pPr>
        <w:ind w:left="1417"/>
        <w:jc w:val="both"/>
        <w:rPr>
          <w:rFonts w:ascii="Arial" w:hAnsi="Arial" w:cs="Arial"/>
          <w:sz w:val="22"/>
          <w:szCs w:val="22"/>
        </w:rPr>
      </w:pPr>
    </w:p>
    <w:p w:rsidR="006848E5" w:rsidRDefault="006848E5" w:rsidP="004B11AA">
      <w:pPr>
        <w:ind w:left="14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 projet départeme</w:t>
      </w:r>
      <w:r w:rsidR="00D65BB1">
        <w:rPr>
          <w:rFonts w:ascii="Arial" w:hAnsi="Arial" w:cs="Arial"/>
          <w:sz w:val="22"/>
          <w:szCs w:val="22"/>
        </w:rPr>
        <w:t xml:space="preserve">ntal vient se connecter sur le </w:t>
      </w:r>
      <w:r w:rsidR="004B11AA">
        <w:rPr>
          <w:rFonts w:ascii="Arial" w:hAnsi="Arial" w:cs="Arial"/>
          <w:sz w:val="22"/>
          <w:szCs w:val="22"/>
        </w:rPr>
        <w:t>s</w:t>
      </w:r>
      <w:r w:rsidR="00D65BB1">
        <w:rPr>
          <w:rFonts w:ascii="Arial" w:hAnsi="Arial" w:cs="Arial"/>
          <w:sz w:val="22"/>
          <w:szCs w:val="22"/>
        </w:rPr>
        <w:t xml:space="preserve">chéma </w:t>
      </w:r>
      <w:r w:rsidR="004B11AA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irecteur du </w:t>
      </w:r>
      <w:r w:rsidR="004B11A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lan </w:t>
      </w:r>
      <w:r w:rsidR="004B11AA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élo en cours d’élaboration, porté par Roannais Agglomération, et pour lequel des ajustements liés à la signalisation de jalonnement sont </w:t>
      </w:r>
      <w:r w:rsidR="00FA5E63">
        <w:rPr>
          <w:rFonts w:ascii="Arial" w:hAnsi="Arial" w:cs="Arial"/>
          <w:sz w:val="22"/>
          <w:szCs w:val="22"/>
        </w:rPr>
        <w:t>susceptibles</w:t>
      </w:r>
      <w:r>
        <w:rPr>
          <w:rFonts w:ascii="Arial" w:hAnsi="Arial" w:cs="Arial"/>
          <w:sz w:val="22"/>
          <w:szCs w:val="22"/>
        </w:rPr>
        <w:t xml:space="preserve"> d’intervenir pendant la validité de la présente convention. Les deux collectivités valideront </w:t>
      </w:r>
      <w:r w:rsidR="00D65BB1">
        <w:rPr>
          <w:rFonts w:ascii="Arial" w:hAnsi="Arial" w:cs="Arial"/>
          <w:sz w:val="22"/>
          <w:szCs w:val="22"/>
        </w:rPr>
        <w:t xml:space="preserve">alors </w:t>
      </w:r>
      <w:r>
        <w:rPr>
          <w:rFonts w:ascii="Arial" w:hAnsi="Arial" w:cs="Arial"/>
          <w:sz w:val="22"/>
          <w:szCs w:val="22"/>
        </w:rPr>
        <w:t>ces possibles modifications.</w:t>
      </w:r>
    </w:p>
    <w:p w:rsidR="004B11AA" w:rsidRDefault="004B11AA" w:rsidP="004B11AA">
      <w:pPr>
        <w:ind w:left="1417"/>
        <w:jc w:val="both"/>
        <w:rPr>
          <w:rFonts w:ascii="Arial" w:hAnsi="Arial" w:cs="Arial"/>
          <w:sz w:val="22"/>
          <w:szCs w:val="22"/>
        </w:rPr>
      </w:pPr>
    </w:p>
    <w:p w:rsidR="00632E09" w:rsidRDefault="00D65BB1" w:rsidP="004B11AA">
      <w:pPr>
        <w:ind w:left="14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Afin de mettre en œuvre la signalisation de jalonnement et de police de l’itinéraire cycliste, l</w:t>
      </w:r>
      <w:r w:rsidR="00632E09">
        <w:rPr>
          <w:rFonts w:ascii="Arial" w:hAnsi="Arial" w:cs="Arial"/>
          <w:sz w:val="22"/>
          <w:szCs w:val="22"/>
        </w:rPr>
        <w:t xml:space="preserve">e Conseil général de la Loire, maître d’ouvrage et maître d’œuvre, </w:t>
      </w:r>
      <w:r>
        <w:rPr>
          <w:rFonts w:ascii="Arial" w:hAnsi="Arial" w:cs="Arial"/>
          <w:sz w:val="22"/>
          <w:szCs w:val="22"/>
        </w:rPr>
        <w:t>interviendra sur le</w:t>
      </w:r>
      <w:r w:rsidR="00632E09">
        <w:rPr>
          <w:rFonts w:ascii="Arial" w:hAnsi="Arial" w:cs="Arial"/>
          <w:sz w:val="22"/>
          <w:szCs w:val="22"/>
        </w:rPr>
        <w:t xml:space="preserve"> réseau dont la gestion relève des communes.</w:t>
      </w:r>
    </w:p>
    <w:p w:rsidR="004B11AA" w:rsidRDefault="004B11AA" w:rsidP="004B11AA">
      <w:pPr>
        <w:ind w:left="1417"/>
        <w:jc w:val="both"/>
        <w:rPr>
          <w:rFonts w:ascii="Arial" w:hAnsi="Arial" w:cs="Arial"/>
          <w:sz w:val="22"/>
          <w:szCs w:val="22"/>
        </w:rPr>
      </w:pPr>
    </w:p>
    <w:p w:rsidR="00632E09" w:rsidRDefault="00D75C95" w:rsidP="004B11AA">
      <w:pPr>
        <w:ind w:left="14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4B11AA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es fins, il est convenu de rédiger une convention relative à l’itinéraire cycliste départemental porte </w:t>
      </w:r>
      <w:r w:rsidR="004B11A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ud-ouest de l’agglomération roannaise </w:t>
      </w:r>
      <w:r w:rsidR="004B11AA">
        <w:rPr>
          <w:rFonts w:ascii="Arial" w:hAnsi="Arial" w:cs="Arial"/>
          <w:sz w:val="22"/>
          <w:szCs w:val="22"/>
        </w:rPr>
        <w:t xml:space="preserve">et à la </w:t>
      </w:r>
      <w:r>
        <w:rPr>
          <w:rFonts w:ascii="Arial" w:hAnsi="Arial" w:cs="Arial"/>
          <w:sz w:val="22"/>
          <w:szCs w:val="22"/>
        </w:rPr>
        <w:t>mise en place d</w:t>
      </w:r>
      <w:r w:rsidR="004B11AA">
        <w:rPr>
          <w:rFonts w:ascii="Arial" w:hAnsi="Arial" w:cs="Arial"/>
          <w:sz w:val="22"/>
          <w:szCs w:val="22"/>
        </w:rPr>
        <w:t>'un</w:t>
      </w:r>
      <w:r>
        <w:rPr>
          <w:rFonts w:ascii="Arial" w:hAnsi="Arial" w:cs="Arial"/>
          <w:sz w:val="22"/>
          <w:szCs w:val="22"/>
        </w:rPr>
        <w:t xml:space="preserve"> jal</w:t>
      </w:r>
      <w:r w:rsidR="004B11AA">
        <w:rPr>
          <w:rFonts w:ascii="Arial" w:hAnsi="Arial" w:cs="Arial"/>
          <w:sz w:val="22"/>
          <w:szCs w:val="22"/>
        </w:rPr>
        <w:t>onnement sur voiries communales, à intervenir</w:t>
      </w:r>
      <w:r>
        <w:rPr>
          <w:rFonts w:ascii="Arial" w:hAnsi="Arial" w:cs="Arial"/>
          <w:sz w:val="22"/>
          <w:szCs w:val="22"/>
        </w:rPr>
        <w:t xml:space="preserve"> entre le département de la Loire, les communes de Riorges, Villerest, Ouches et Lentigny.</w:t>
      </w:r>
    </w:p>
    <w:p w:rsidR="00CE543A" w:rsidRDefault="00CE543A" w:rsidP="004B11AA">
      <w:pPr>
        <w:ind w:left="1417"/>
        <w:jc w:val="both"/>
        <w:rPr>
          <w:rFonts w:ascii="Arial" w:hAnsi="Arial" w:cs="Arial"/>
          <w:sz w:val="22"/>
          <w:szCs w:val="22"/>
        </w:rPr>
      </w:pPr>
    </w:p>
    <w:p w:rsidR="00CE543A" w:rsidRDefault="00CE543A" w:rsidP="004B11AA">
      <w:pPr>
        <w:ind w:left="1417"/>
        <w:jc w:val="both"/>
        <w:rPr>
          <w:rFonts w:ascii="Arial" w:hAnsi="Arial" w:cs="Arial"/>
          <w:sz w:val="22"/>
          <w:szCs w:val="22"/>
        </w:rPr>
      </w:pPr>
    </w:p>
    <w:p w:rsidR="00CE543A" w:rsidRDefault="00CE543A" w:rsidP="004B11AA">
      <w:pPr>
        <w:ind w:left="1417"/>
        <w:jc w:val="both"/>
        <w:rPr>
          <w:rFonts w:ascii="Arial" w:hAnsi="Arial" w:cs="Arial"/>
          <w:sz w:val="22"/>
          <w:szCs w:val="22"/>
        </w:rPr>
      </w:pPr>
    </w:p>
    <w:p w:rsidR="00CE543A" w:rsidRDefault="00CE543A" w:rsidP="004B11AA">
      <w:pPr>
        <w:ind w:left="1417"/>
        <w:jc w:val="both"/>
        <w:rPr>
          <w:rFonts w:ascii="Arial" w:hAnsi="Arial" w:cs="Arial"/>
          <w:sz w:val="22"/>
          <w:szCs w:val="22"/>
        </w:rPr>
      </w:pPr>
    </w:p>
    <w:p w:rsidR="00CE543A" w:rsidRDefault="00CE543A" w:rsidP="004B11AA">
      <w:pPr>
        <w:ind w:left="1417"/>
        <w:jc w:val="both"/>
        <w:rPr>
          <w:rFonts w:ascii="Arial" w:hAnsi="Arial" w:cs="Arial"/>
          <w:sz w:val="22"/>
          <w:szCs w:val="22"/>
        </w:rPr>
      </w:pPr>
    </w:p>
    <w:p w:rsidR="00377A7B" w:rsidRDefault="00377A7B" w:rsidP="004B11AA">
      <w:pPr>
        <w:ind w:left="1417"/>
        <w:jc w:val="both"/>
        <w:rPr>
          <w:rFonts w:ascii="Arial" w:hAnsi="Arial" w:cs="Arial"/>
          <w:sz w:val="22"/>
          <w:szCs w:val="22"/>
        </w:rPr>
      </w:pPr>
    </w:p>
    <w:p w:rsidR="00377A7B" w:rsidRPr="00D65BB1" w:rsidRDefault="00377A7B" w:rsidP="004B11AA">
      <w:pPr>
        <w:ind w:left="1417"/>
        <w:jc w:val="both"/>
        <w:rPr>
          <w:rFonts w:ascii="Arial" w:hAnsi="Arial" w:cs="Arial"/>
          <w:b/>
          <w:sz w:val="22"/>
          <w:szCs w:val="22"/>
        </w:rPr>
      </w:pPr>
      <w:r w:rsidRPr="00D65BB1">
        <w:rPr>
          <w:rFonts w:ascii="Arial" w:hAnsi="Arial" w:cs="Arial"/>
          <w:b/>
          <w:sz w:val="22"/>
          <w:szCs w:val="22"/>
        </w:rPr>
        <w:t>Obligation</w:t>
      </w:r>
      <w:r w:rsidR="00A50517">
        <w:rPr>
          <w:rFonts w:ascii="Arial" w:hAnsi="Arial" w:cs="Arial"/>
          <w:b/>
          <w:sz w:val="22"/>
          <w:szCs w:val="22"/>
        </w:rPr>
        <w:t>s</w:t>
      </w:r>
      <w:r w:rsidRPr="00D65BB1">
        <w:rPr>
          <w:rFonts w:ascii="Arial" w:hAnsi="Arial" w:cs="Arial"/>
          <w:b/>
          <w:sz w:val="22"/>
          <w:szCs w:val="22"/>
        </w:rPr>
        <w:t xml:space="preserve"> des communes</w:t>
      </w:r>
    </w:p>
    <w:p w:rsidR="00940915" w:rsidRDefault="004B11AA" w:rsidP="004B11AA">
      <w:pPr>
        <w:pStyle w:val="Paragraphedeliste"/>
        <w:numPr>
          <w:ilvl w:val="0"/>
          <w:numId w:val="43"/>
        </w:numPr>
        <w:spacing w:before="120"/>
        <w:ind w:left="1702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6848E5" w:rsidRPr="00D65BB1">
        <w:rPr>
          <w:rFonts w:ascii="Arial" w:hAnsi="Arial" w:cs="Arial"/>
          <w:sz w:val="22"/>
          <w:szCs w:val="22"/>
        </w:rPr>
        <w:t xml:space="preserve">haque commune autorise le </w:t>
      </w:r>
      <w:r>
        <w:rPr>
          <w:rFonts w:ascii="Arial" w:hAnsi="Arial" w:cs="Arial"/>
          <w:sz w:val="22"/>
          <w:szCs w:val="22"/>
        </w:rPr>
        <w:t>D</w:t>
      </w:r>
      <w:r w:rsidR="006848E5" w:rsidRPr="00D65BB1">
        <w:rPr>
          <w:rFonts w:ascii="Arial" w:hAnsi="Arial" w:cs="Arial"/>
          <w:sz w:val="22"/>
          <w:szCs w:val="22"/>
        </w:rPr>
        <w:t>épartement de la Loire à intervenir sur son domaine public pour la réalisation des travaux et la mi</w:t>
      </w:r>
      <w:r w:rsidR="00B30CAA">
        <w:rPr>
          <w:rFonts w:ascii="Arial" w:hAnsi="Arial" w:cs="Arial"/>
          <w:sz w:val="22"/>
          <w:szCs w:val="22"/>
        </w:rPr>
        <w:t>se en place de la signalisation ;</w:t>
      </w:r>
    </w:p>
    <w:p w:rsidR="00377A7B" w:rsidRPr="00D65BB1" w:rsidRDefault="00B30CAA" w:rsidP="004B11AA">
      <w:pPr>
        <w:pStyle w:val="Paragraphedeliste"/>
        <w:numPr>
          <w:ilvl w:val="0"/>
          <w:numId w:val="43"/>
        </w:numPr>
        <w:spacing w:before="120"/>
        <w:ind w:left="1702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6848E5" w:rsidRPr="00D65BB1">
        <w:rPr>
          <w:rFonts w:ascii="Arial" w:hAnsi="Arial" w:cs="Arial"/>
          <w:sz w:val="22"/>
          <w:szCs w:val="22"/>
        </w:rPr>
        <w:t>es maires respectifs sont chargés de prendre les arrêtés de police corresponda</w:t>
      </w:r>
      <w:r>
        <w:rPr>
          <w:rFonts w:ascii="Arial" w:hAnsi="Arial" w:cs="Arial"/>
          <w:sz w:val="22"/>
          <w:szCs w:val="22"/>
        </w:rPr>
        <w:t>nts ;</w:t>
      </w:r>
    </w:p>
    <w:p w:rsidR="00D65BB1" w:rsidRDefault="00B30CAA" w:rsidP="004B11AA">
      <w:pPr>
        <w:pStyle w:val="Paragraphedeliste"/>
        <w:numPr>
          <w:ilvl w:val="0"/>
          <w:numId w:val="43"/>
        </w:numPr>
        <w:spacing w:before="120"/>
        <w:ind w:left="1702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377A7B" w:rsidRPr="00D65BB1">
        <w:rPr>
          <w:rFonts w:ascii="Arial" w:hAnsi="Arial" w:cs="Arial"/>
          <w:sz w:val="22"/>
          <w:szCs w:val="22"/>
        </w:rPr>
        <w:t xml:space="preserve">e la même manière que pour le reste de la voirie communale, chaque commune </w:t>
      </w:r>
      <w:r w:rsidR="00FA5E63" w:rsidRPr="00D65BB1">
        <w:rPr>
          <w:rFonts w:ascii="Arial" w:hAnsi="Arial" w:cs="Arial"/>
          <w:sz w:val="22"/>
          <w:szCs w:val="22"/>
        </w:rPr>
        <w:t>continuera</w:t>
      </w:r>
      <w:r w:rsidR="00377A7B" w:rsidRPr="00D65BB1">
        <w:rPr>
          <w:rFonts w:ascii="Arial" w:hAnsi="Arial" w:cs="Arial"/>
          <w:sz w:val="22"/>
          <w:szCs w:val="22"/>
        </w:rPr>
        <w:t xml:space="preserve"> d’effectuer l’entretien de la chaussée, des abords</w:t>
      </w:r>
      <w:r w:rsidR="00D65BB1">
        <w:rPr>
          <w:rFonts w:ascii="Arial" w:hAnsi="Arial" w:cs="Arial"/>
          <w:sz w:val="22"/>
          <w:szCs w:val="22"/>
        </w:rPr>
        <w:t>,</w:t>
      </w:r>
      <w:r w:rsidR="00377A7B" w:rsidRPr="00D65BB1">
        <w:rPr>
          <w:rFonts w:ascii="Arial" w:hAnsi="Arial" w:cs="Arial"/>
          <w:sz w:val="22"/>
          <w:szCs w:val="22"/>
        </w:rPr>
        <w:t xml:space="preserve"> des dépendances et de surveil</w:t>
      </w:r>
      <w:r>
        <w:rPr>
          <w:rFonts w:ascii="Arial" w:hAnsi="Arial" w:cs="Arial"/>
          <w:sz w:val="22"/>
          <w:szCs w:val="22"/>
        </w:rPr>
        <w:t>ler particulièrement ces voies ;</w:t>
      </w:r>
    </w:p>
    <w:p w:rsidR="00080ED1" w:rsidRDefault="00B30CAA" w:rsidP="004B11AA">
      <w:pPr>
        <w:pStyle w:val="Paragraphedeliste"/>
        <w:numPr>
          <w:ilvl w:val="0"/>
          <w:numId w:val="43"/>
        </w:numPr>
        <w:spacing w:before="120"/>
        <w:ind w:left="1702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080ED1">
        <w:rPr>
          <w:rFonts w:ascii="Arial" w:hAnsi="Arial" w:cs="Arial"/>
          <w:sz w:val="22"/>
          <w:szCs w:val="22"/>
        </w:rPr>
        <w:t>haque commune s’engage à entretenir la signalisation de police</w:t>
      </w:r>
      <w:r>
        <w:rPr>
          <w:rFonts w:ascii="Arial" w:hAnsi="Arial" w:cs="Arial"/>
          <w:sz w:val="22"/>
          <w:szCs w:val="22"/>
        </w:rPr>
        <w:t xml:space="preserve"> (verticale et marquage au sol) ;</w:t>
      </w:r>
    </w:p>
    <w:p w:rsidR="00377A7B" w:rsidRPr="00D65BB1" w:rsidRDefault="00B30CAA" w:rsidP="004B11AA">
      <w:pPr>
        <w:pStyle w:val="Paragraphedeliste"/>
        <w:numPr>
          <w:ilvl w:val="0"/>
          <w:numId w:val="43"/>
        </w:numPr>
        <w:spacing w:before="120"/>
        <w:ind w:left="1702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377A7B" w:rsidRPr="00D65BB1">
        <w:rPr>
          <w:rFonts w:ascii="Arial" w:hAnsi="Arial" w:cs="Arial"/>
          <w:sz w:val="22"/>
          <w:szCs w:val="22"/>
        </w:rPr>
        <w:t>es service</w:t>
      </w:r>
      <w:r w:rsidR="00D65BB1">
        <w:rPr>
          <w:rFonts w:ascii="Arial" w:hAnsi="Arial" w:cs="Arial"/>
          <w:sz w:val="22"/>
          <w:szCs w:val="22"/>
        </w:rPr>
        <w:t>s</w:t>
      </w:r>
      <w:r w:rsidR="00377A7B" w:rsidRPr="00D65BB1">
        <w:rPr>
          <w:rFonts w:ascii="Arial" w:hAnsi="Arial" w:cs="Arial"/>
          <w:sz w:val="22"/>
          <w:szCs w:val="22"/>
        </w:rPr>
        <w:t xml:space="preserve"> techniques des communes concernées ainsi que le service territorial </w:t>
      </w:r>
      <w:r>
        <w:rPr>
          <w:rFonts w:ascii="Arial" w:hAnsi="Arial" w:cs="Arial"/>
          <w:sz w:val="22"/>
          <w:szCs w:val="22"/>
        </w:rPr>
        <w:t>d</w:t>
      </w:r>
      <w:r w:rsidR="00377A7B" w:rsidRPr="00D65BB1">
        <w:rPr>
          <w:rFonts w:ascii="Arial" w:hAnsi="Arial" w:cs="Arial"/>
          <w:sz w:val="22"/>
          <w:szCs w:val="22"/>
        </w:rPr>
        <w:t>épartemental de l’</w:t>
      </w:r>
      <w:r>
        <w:rPr>
          <w:rFonts w:ascii="Arial" w:hAnsi="Arial" w:cs="Arial"/>
          <w:sz w:val="22"/>
          <w:szCs w:val="22"/>
        </w:rPr>
        <w:t>o</w:t>
      </w:r>
      <w:r w:rsidR="00377A7B" w:rsidRPr="00D65BB1">
        <w:rPr>
          <w:rFonts w:ascii="Arial" w:hAnsi="Arial" w:cs="Arial"/>
          <w:sz w:val="22"/>
          <w:szCs w:val="22"/>
        </w:rPr>
        <w:t xml:space="preserve">uest </w:t>
      </w:r>
      <w:r>
        <w:rPr>
          <w:rFonts w:ascii="Arial" w:hAnsi="Arial" w:cs="Arial"/>
          <w:sz w:val="22"/>
          <w:szCs w:val="22"/>
        </w:rPr>
        <w:t>r</w:t>
      </w:r>
      <w:r w:rsidR="00377A7B" w:rsidRPr="00D65BB1">
        <w:rPr>
          <w:rFonts w:ascii="Arial" w:hAnsi="Arial" w:cs="Arial"/>
          <w:sz w:val="22"/>
          <w:szCs w:val="22"/>
        </w:rPr>
        <w:t>oannais devront augmenter la fréquence des visites de site.</w:t>
      </w:r>
    </w:p>
    <w:p w:rsidR="00377A7B" w:rsidRDefault="00377A7B" w:rsidP="004B11AA">
      <w:pPr>
        <w:ind w:left="1417"/>
        <w:jc w:val="both"/>
        <w:rPr>
          <w:rFonts w:ascii="Arial" w:hAnsi="Arial" w:cs="Arial"/>
          <w:sz w:val="22"/>
          <w:szCs w:val="22"/>
        </w:rPr>
      </w:pPr>
    </w:p>
    <w:p w:rsidR="00377A7B" w:rsidRPr="00D65BB1" w:rsidRDefault="00377A7B" w:rsidP="004B11AA">
      <w:pPr>
        <w:ind w:left="1417"/>
        <w:jc w:val="both"/>
        <w:rPr>
          <w:rFonts w:ascii="Arial" w:hAnsi="Arial" w:cs="Arial"/>
          <w:b/>
          <w:sz w:val="22"/>
          <w:szCs w:val="22"/>
        </w:rPr>
      </w:pPr>
      <w:r w:rsidRPr="00D65BB1">
        <w:rPr>
          <w:rFonts w:ascii="Arial" w:hAnsi="Arial" w:cs="Arial"/>
          <w:b/>
          <w:sz w:val="22"/>
          <w:szCs w:val="22"/>
        </w:rPr>
        <w:t>Obligation</w:t>
      </w:r>
      <w:r w:rsidR="00B30CAA">
        <w:rPr>
          <w:rFonts w:ascii="Arial" w:hAnsi="Arial" w:cs="Arial"/>
          <w:b/>
          <w:sz w:val="22"/>
          <w:szCs w:val="22"/>
        </w:rPr>
        <w:t>s</w:t>
      </w:r>
      <w:r w:rsidRPr="00D65BB1">
        <w:rPr>
          <w:rFonts w:ascii="Arial" w:hAnsi="Arial" w:cs="Arial"/>
          <w:b/>
          <w:sz w:val="22"/>
          <w:szCs w:val="22"/>
        </w:rPr>
        <w:t xml:space="preserve"> du Département</w:t>
      </w:r>
    </w:p>
    <w:p w:rsidR="00377A7B" w:rsidRDefault="00B30CAA" w:rsidP="00B30CAA">
      <w:pPr>
        <w:pStyle w:val="Paragraphedeliste"/>
        <w:numPr>
          <w:ilvl w:val="0"/>
          <w:numId w:val="44"/>
        </w:numPr>
        <w:spacing w:before="120"/>
        <w:ind w:left="1701" w:hanging="283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D65BB1" w:rsidRPr="00D65BB1">
        <w:rPr>
          <w:rFonts w:ascii="Arial" w:hAnsi="Arial" w:cs="Arial"/>
          <w:sz w:val="22"/>
          <w:szCs w:val="22"/>
        </w:rPr>
        <w:t xml:space="preserve">e Département </w:t>
      </w:r>
      <w:r w:rsidR="00EB3EC9">
        <w:rPr>
          <w:rFonts w:ascii="Arial" w:hAnsi="Arial" w:cs="Arial"/>
          <w:sz w:val="22"/>
          <w:szCs w:val="22"/>
        </w:rPr>
        <w:t xml:space="preserve">réalise les travaux de jalonnement de l’itinéraire destiné aux cyclistes et </w:t>
      </w:r>
      <w:r w:rsidR="00D65BB1" w:rsidRPr="00D65BB1">
        <w:rPr>
          <w:rFonts w:ascii="Arial" w:hAnsi="Arial" w:cs="Arial"/>
          <w:sz w:val="22"/>
          <w:szCs w:val="22"/>
        </w:rPr>
        <w:t>met</w:t>
      </w:r>
      <w:r w:rsidR="00377A7B" w:rsidRPr="00D65BB1">
        <w:rPr>
          <w:rFonts w:ascii="Arial" w:hAnsi="Arial" w:cs="Arial"/>
          <w:sz w:val="22"/>
          <w:szCs w:val="22"/>
        </w:rPr>
        <w:t xml:space="preserve"> en place la signalisation de police, verticale et horizontale correspondante, en application des arrêtés municipaux ainsi que </w:t>
      </w:r>
      <w:r w:rsidR="00E64FED">
        <w:rPr>
          <w:rFonts w:ascii="Arial" w:hAnsi="Arial" w:cs="Arial"/>
          <w:sz w:val="22"/>
          <w:szCs w:val="22"/>
        </w:rPr>
        <w:t>la signalisation de jalonnement ;</w:t>
      </w:r>
    </w:p>
    <w:p w:rsidR="00080ED1" w:rsidRPr="00D65BB1" w:rsidRDefault="00E64FED" w:rsidP="00B30CAA">
      <w:pPr>
        <w:pStyle w:val="Paragraphedeliste"/>
        <w:numPr>
          <w:ilvl w:val="0"/>
          <w:numId w:val="44"/>
        </w:numPr>
        <w:spacing w:before="120"/>
        <w:ind w:left="1701" w:hanging="283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="00080ED1">
        <w:rPr>
          <w:rFonts w:ascii="Arial" w:hAnsi="Arial" w:cs="Arial"/>
          <w:sz w:val="22"/>
          <w:szCs w:val="22"/>
        </w:rPr>
        <w:t xml:space="preserve"> aura la responsabilité de l’entretien de la signal</w:t>
      </w:r>
      <w:r>
        <w:rPr>
          <w:rFonts w:ascii="Arial" w:hAnsi="Arial" w:cs="Arial"/>
          <w:sz w:val="22"/>
          <w:szCs w:val="22"/>
        </w:rPr>
        <w:t>isation de jalonnement cycliste ;</w:t>
      </w:r>
    </w:p>
    <w:p w:rsidR="006848E5" w:rsidRPr="00D65BB1" w:rsidRDefault="00E64FED" w:rsidP="00B30CAA">
      <w:pPr>
        <w:pStyle w:val="Paragraphedeliste"/>
        <w:numPr>
          <w:ilvl w:val="0"/>
          <w:numId w:val="44"/>
        </w:numPr>
        <w:spacing w:before="120"/>
        <w:ind w:left="1701" w:hanging="283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377A7B" w:rsidRPr="00D65BB1">
        <w:rPr>
          <w:rFonts w:ascii="Arial" w:hAnsi="Arial" w:cs="Arial"/>
          <w:sz w:val="22"/>
          <w:szCs w:val="22"/>
        </w:rPr>
        <w:t>es dépenses correspondantes à la réalisation du projet sont à sa charge.</w:t>
      </w:r>
    </w:p>
    <w:p w:rsidR="00377A7B" w:rsidRDefault="00377A7B" w:rsidP="004B11AA">
      <w:pPr>
        <w:ind w:left="1417"/>
        <w:jc w:val="both"/>
        <w:rPr>
          <w:rFonts w:ascii="Arial" w:hAnsi="Arial" w:cs="Arial"/>
          <w:sz w:val="22"/>
          <w:szCs w:val="22"/>
        </w:rPr>
      </w:pPr>
    </w:p>
    <w:p w:rsidR="00E60370" w:rsidRDefault="00BA6A0F" w:rsidP="004B11AA">
      <w:pPr>
        <w:ind w:left="14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Afin d’assurer le suivi des modalités d’’exécution de la présente convention, un comité technique composé par un représentant de chaque cosignataire et du pilote du projet au sein du </w:t>
      </w:r>
      <w:r w:rsidR="00E64FED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ôle </w:t>
      </w:r>
      <w:r w:rsidR="00E64FE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ménagemen</w:t>
      </w:r>
      <w:r w:rsidR="00D65BB1">
        <w:rPr>
          <w:rFonts w:ascii="Arial" w:hAnsi="Arial" w:cs="Arial"/>
          <w:sz w:val="22"/>
          <w:szCs w:val="22"/>
        </w:rPr>
        <w:t xml:space="preserve">t </w:t>
      </w:r>
      <w:r w:rsidR="00E64FED">
        <w:rPr>
          <w:rFonts w:ascii="Arial" w:hAnsi="Arial" w:cs="Arial"/>
          <w:sz w:val="22"/>
          <w:szCs w:val="22"/>
        </w:rPr>
        <w:t>d</w:t>
      </w:r>
      <w:r w:rsidR="00D65BB1">
        <w:rPr>
          <w:rFonts w:ascii="Arial" w:hAnsi="Arial" w:cs="Arial"/>
          <w:sz w:val="22"/>
          <w:szCs w:val="22"/>
        </w:rPr>
        <w:t xml:space="preserve">éveloppement </w:t>
      </w:r>
      <w:r w:rsidR="00E64FED">
        <w:rPr>
          <w:rFonts w:ascii="Arial" w:hAnsi="Arial" w:cs="Arial"/>
          <w:sz w:val="22"/>
          <w:szCs w:val="22"/>
        </w:rPr>
        <w:t>d</w:t>
      </w:r>
      <w:r w:rsidR="00D65BB1">
        <w:rPr>
          <w:rFonts w:ascii="Arial" w:hAnsi="Arial" w:cs="Arial"/>
          <w:sz w:val="22"/>
          <w:szCs w:val="22"/>
        </w:rPr>
        <w:t>urable du Conseil</w:t>
      </w:r>
      <w:r>
        <w:rPr>
          <w:rFonts w:ascii="Arial" w:hAnsi="Arial" w:cs="Arial"/>
          <w:sz w:val="22"/>
          <w:szCs w:val="22"/>
        </w:rPr>
        <w:t xml:space="preserve"> gén</w:t>
      </w:r>
      <w:r w:rsidR="00D65BB1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>ral de la Loire est constitué.</w:t>
      </w:r>
      <w:r w:rsidR="00D65BB1">
        <w:rPr>
          <w:rFonts w:ascii="Arial" w:hAnsi="Arial" w:cs="Arial"/>
          <w:sz w:val="22"/>
          <w:szCs w:val="22"/>
        </w:rPr>
        <w:t xml:space="preserve"> </w:t>
      </w:r>
      <w:r w:rsidR="00E64FED">
        <w:rPr>
          <w:rFonts w:ascii="Arial" w:hAnsi="Arial" w:cs="Arial"/>
          <w:sz w:val="22"/>
          <w:szCs w:val="22"/>
        </w:rPr>
        <w:t>Il</w:t>
      </w:r>
      <w:r w:rsidR="00D65BB1">
        <w:rPr>
          <w:rFonts w:ascii="Arial" w:hAnsi="Arial" w:cs="Arial"/>
          <w:sz w:val="22"/>
          <w:szCs w:val="22"/>
        </w:rPr>
        <w:t xml:space="preserve"> se réunira</w:t>
      </w:r>
      <w:r w:rsidR="00E64FED">
        <w:rPr>
          <w:rFonts w:ascii="Arial" w:hAnsi="Arial" w:cs="Arial"/>
          <w:sz w:val="22"/>
          <w:szCs w:val="22"/>
        </w:rPr>
        <w:t xml:space="preserve"> à chaque fois que cela sera nécessaire</w:t>
      </w:r>
      <w:r w:rsidR="00D65BB1">
        <w:rPr>
          <w:rFonts w:ascii="Arial" w:hAnsi="Arial" w:cs="Arial"/>
          <w:sz w:val="22"/>
          <w:szCs w:val="22"/>
        </w:rPr>
        <w:t>.</w:t>
      </w:r>
    </w:p>
    <w:p w:rsidR="00E60370" w:rsidRDefault="00E60370" w:rsidP="004B11AA">
      <w:pPr>
        <w:ind w:left="1417"/>
        <w:jc w:val="both"/>
        <w:rPr>
          <w:rFonts w:ascii="Arial" w:hAnsi="Arial" w:cs="Arial"/>
          <w:sz w:val="22"/>
          <w:szCs w:val="22"/>
        </w:rPr>
      </w:pPr>
    </w:p>
    <w:p w:rsidR="00BA6A0F" w:rsidRPr="00CE543A" w:rsidRDefault="005B19A7" w:rsidP="004B11AA">
      <w:pPr>
        <w:ind w:left="1417"/>
        <w:jc w:val="both"/>
        <w:rPr>
          <w:rFonts w:ascii="Arial" w:hAnsi="Arial" w:cs="Arial"/>
          <w:b/>
          <w:sz w:val="22"/>
          <w:szCs w:val="22"/>
        </w:rPr>
      </w:pPr>
      <w:r w:rsidRPr="005B19A7">
        <w:rPr>
          <w:rFonts w:ascii="Arial" w:hAnsi="Arial" w:cs="Arial"/>
          <w:sz w:val="22"/>
          <w:szCs w:val="22"/>
        </w:rPr>
        <w:t xml:space="preserve">La convention produira ses effets à compter </w:t>
      </w:r>
      <w:r w:rsidR="00BA6A0F">
        <w:rPr>
          <w:rFonts w:ascii="Arial" w:hAnsi="Arial" w:cs="Arial"/>
          <w:sz w:val="22"/>
          <w:szCs w:val="22"/>
        </w:rPr>
        <w:t xml:space="preserve">de la date de sa notification par le </w:t>
      </w:r>
      <w:r w:rsidR="00E64FED">
        <w:rPr>
          <w:rFonts w:ascii="Arial" w:hAnsi="Arial" w:cs="Arial"/>
          <w:sz w:val="22"/>
          <w:szCs w:val="22"/>
        </w:rPr>
        <w:t>p</w:t>
      </w:r>
      <w:r w:rsidR="00BA6A0F">
        <w:rPr>
          <w:rFonts w:ascii="Arial" w:hAnsi="Arial" w:cs="Arial"/>
          <w:sz w:val="22"/>
          <w:szCs w:val="22"/>
        </w:rPr>
        <w:t>résident de Conseil général</w:t>
      </w:r>
      <w:r w:rsidRPr="005B19A7">
        <w:rPr>
          <w:rFonts w:ascii="Arial" w:hAnsi="Arial" w:cs="Arial"/>
          <w:sz w:val="22"/>
          <w:szCs w:val="22"/>
        </w:rPr>
        <w:t xml:space="preserve"> et </w:t>
      </w:r>
      <w:r w:rsidR="00D65BB1">
        <w:rPr>
          <w:rFonts w:ascii="Arial" w:hAnsi="Arial" w:cs="Arial"/>
          <w:sz w:val="22"/>
          <w:szCs w:val="22"/>
        </w:rPr>
        <w:t>restera</w:t>
      </w:r>
      <w:r>
        <w:rPr>
          <w:rFonts w:ascii="Arial" w:hAnsi="Arial" w:cs="Arial"/>
          <w:sz w:val="22"/>
          <w:szCs w:val="22"/>
        </w:rPr>
        <w:t xml:space="preserve"> </w:t>
      </w:r>
      <w:r w:rsidR="00BA6A0F">
        <w:rPr>
          <w:rFonts w:ascii="Arial" w:hAnsi="Arial" w:cs="Arial"/>
          <w:sz w:val="22"/>
          <w:szCs w:val="22"/>
        </w:rPr>
        <w:t>valable tant que l</w:t>
      </w:r>
      <w:r w:rsidR="00D65BB1">
        <w:rPr>
          <w:rFonts w:ascii="Arial" w:hAnsi="Arial" w:cs="Arial"/>
          <w:sz w:val="22"/>
          <w:szCs w:val="22"/>
        </w:rPr>
        <w:t>e</w:t>
      </w:r>
      <w:r w:rsidR="00BA6A0F">
        <w:rPr>
          <w:rFonts w:ascii="Arial" w:hAnsi="Arial" w:cs="Arial"/>
          <w:sz w:val="22"/>
          <w:szCs w:val="22"/>
        </w:rPr>
        <w:t xml:space="preserve"> statut de l’itinéraire cyclable département figurera au </w:t>
      </w:r>
      <w:r w:rsidR="00E64FED">
        <w:rPr>
          <w:rFonts w:ascii="Arial" w:hAnsi="Arial" w:cs="Arial"/>
          <w:sz w:val="22"/>
          <w:szCs w:val="22"/>
        </w:rPr>
        <w:t>s</w:t>
      </w:r>
      <w:r w:rsidR="00BA6A0F">
        <w:rPr>
          <w:rFonts w:ascii="Arial" w:hAnsi="Arial" w:cs="Arial"/>
          <w:sz w:val="22"/>
          <w:szCs w:val="22"/>
        </w:rPr>
        <w:t xml:space="preserve">chéma de </w:t>
      </w:r>
      <w:r w:rsidR="00E64FED">
        <w:rPr>
          <w:rFonts w:ascii="Arial" w:hAnsi="Arial" w:cs="Arial"/>
          <w:sz w:val="22"/>
          <w:szCs w:val="22"/>
        </w:rPr>
        <w:t>d</w:t>
      </w:r>
      <w:r w:rsidR="00BA6A0F">
        <w:rPr>
          <w:rFonts w:ascii="Arial" w:hAnsi="Arial" w:cs="Arial"/>
          <w:sz w:val="22"/>
          <w:szCs w:val="22"/>
        </w:rPr>
        <w:t xml:space="preserve">éveloppement du </w:t>
      </w:r>
      <w:r w:rsidR="00E64FED">
        <w:rPr>
          <w:rFonts w:ascii="Arial" w:hAnsi="Arial" w:cs="Arial"/>
          <w:sz w:val="22"/>
          <w:szCs w:val="22"/>
        </w:rPr>
        <w:t>v</w:t>
      </w:r>
      <w:r w:rsidR="00BA6A0F">
        <w:rPr>
          <w:rFonts w:ascii="Arial" w:hAnsi="Arial" w:cs="Arial"/>
          <w:sz w:val="22"/>
          <w:szCs w:val="22"/>
        </w:rPr>
        <w:t>élo dans la Loire.</w:t>
      </w:r>
      <w:r w:rsidR="00CE543A">
        <w:rPr>
          <w:rFonts w:ascii="Arial" w:hAnsi="Arial" w:cs="Arial"/>
          <w:b/>
          <w:sz w:val="22"/>
          <w:szCs w:val="22"/>
        </w:rPr>
        <w:t>"</w:t>
      </w:r>
    </w:p>
    <w:p w:rsidR="00B71EB5" w:rsidRDefault="00B71EB5" w:rsidP="004B11AA">
      <w:pPr>
        <w:ind w:left="1417"/>
        <w:jc w:val="both"/>
        <w:rPr>
          <w:rFonts w:ascii="Arial" w:hAnsi="Arial" w:cs="Arial"/>
          <w:sz w:val="22"/>
          <w:szCs w:val="22"/>
        </w:rPr>
      </w:pPr>
    </w:p>
    <w:p w:rsidR="00CE543A" w:rsidRDefault="00CE543A" w:rsidP="004B11AA">
      <w:pPr>
        <w:ind w:left="14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 le Code général des collectivités territoriales ;</w:t>
      </w:r>
    </w:p>
    <w:p w:rsidR="00CE543A" w:rsidRDefault="00CE543A" w:rsidP="004B11AA">
      <w:pPr>
        <w:ind w:left="1417"/>
        <w:jc w:val="both"/>
        <w:rPr>
          <w:rFonts w:ascii="Arial" w:hAnsi="Arial" w:cs="Arial"/>
          <w:sz w:val="22"/>
          <w:szCs w:val="22"/>
        </w:rPr>
      </w:pPr>
    </w:p>
    <w:p w:rsidR="00CE543A" w:rsidRDefault="00CE543A" w:rsidP="004B11AA">
      <w:pPr>
        <w:ind w:left="14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Après en avoir délibéré, le conseil municipal, à l'unanimité :</w:t>
      </w:r>
    </w:p>
    <w:p w:rsidR="005B19A7" w:rsidRDefault="00CE543A" w:rsidP="004B11AA">
      <w:pPr>
        <w:numPr>
          <w:ilvl w:val="0"/>
          <w:numId w:val="41"/>
        </w:numPr>
        <w:spacing w:before="120"/>
        <w:ind w:left="170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approuve</w:t>
      </w:r>
      <w:r w:rsidR="005B19A7">
        <w:rPr>
          <w:rFonts w:ascii="Arial" w:hAnsi="Arial" w:cs="Arial"/>
          <w:sz w:val="22"/>
          <w:szCs w:val="22"/>
        </w:rPr>
        <w:t xml:space="preserve"> la conventi</w:t>
      </w:r>
      <w:r w:rsidR="00B9291A">
        <w:rPr>
          <w:rFonts w:ascii="Arial" w:hAnsi="Arial" w:cs="Arial"/>
          <w:sz w:val="22"/>
          <w:szCs w:val="22"/>
        </w:rPr>
        <w:t xml:space="preserve">on </w:t>
      </w:r>
      <w:r w:rsidR="00FA5E63">
        <w:rPr>
          <w:rFonts w:ascii="Arial" w:hAnsi="Arial" w:cs="Arial"/>
          <w:sz w:val="22"/>
          <w:szCs w:val="22"/>
        </w:rPr>
        <w:t>relative</w:t>
      </w:r>
      <w:r w:rsidR="00BA6A0F">
        <w:rPr>
          <w:rFonts w:ascii="Arial" w:hAnsi="Arial" w:cs="Arial"/>
          <w:sz w:val="22"/>
          <w:szCs w:val="22"/>
        </w:rPr>
        <w:t xml:space="preserve"> à la réalisation d’un itinéraire cycliste parallèle à la RD 53 utilisant</w:t>
      </w:r>
      <w:r w:rsidR="00BA6A0F" w:rsidRPr="00E64FED">
        <w:rPr>
          <w:rFonts w:ascii="Arial" w:hAnsi="Arial" w:cs="Arial"/>
          <w:spacing w:val="-20"/>
          <w:sz w:val="22"/>
          <w:szCs w:val="22"/>
        </w:rPr>
        <w:t xml:space="preserve"> </w:t>
      </w:r>
      <w:r w:rsidR="00BA6A0F">
        <w:rPr>
          <w:rFonts w:ascii="Arial" w:hAnsi="Arial" w:cs="Arial"/>
          <w:sz w:val="22"/>
          <w:szCs w:val="22"/>
        </w:rPr>
        <w:t>les</w:t>
      </w:r>
      <w:r w:rsidR="00BA6A0F" w:rsidRPr="00E64FED">
        <w:rPr>
          <w:rFonts w:ascii="Arial" w:hAnsi="Arial" w:cs="Arial"/>
          <w:spacing w:val="-20"/>
          <w:sz w:val="22"/>
          <w:szCs w:val="22"/>
        </w:rPr>
        <w:t xml:space="preserve"> </w:t>
      </w:r>
      <w:r w:rsidR="00FA5E63">
        <w:rPr>
          <w:rFonts w:ascii="Arial" w:hAnsi="Arial" w:cs="Arial"/>
          <w:sz w:val="22"/>
          <w:szCs w:val="22"/>
        </w:rPr>
        <w:t>voies</w:t>
      </w:r>
      <w:r w:rsidR="00BA6A0F" w:rsidRPr="00E64FED">
        <w:rPr>
          <w:rFonts w:ascii="Arial" w:hAnsi="Arial" w:cs="Arial"/>
          <w:spacing w:val="-20"/>
          <w:sz w:val="22"/>
          <w:szCs w:val="22"/>
        </w:rPr>
        <w:t xml:space="preserve"> </w:t>
      </w:r>
      <w:r w:rsidR="00BA6A0F">
        <w:rPr>
          <w:rFonts w:ascii="Arial" w:hAnsi="Arial" w:cs="Arial"/>
          <w:sz w:val="22"/>
          <w:szCs w:val="22"/>
        </w:rPr>
        <w:t>communales</w:t>
      </w:r>
      <w:r w:rsidR="00BA6A0F" w:rsidRPr="00E64FED">
        <w:rPr>
          <w:rFonts w:ascii="Arial" w:hAnsi="Arial" w:cs="Arial"/>
          <w:spacing w:val="-20"/>
          <w:sz w:val="22"/>
          <w:szCs w:val="22"/>
        </w:rPr>
        <w:t xml:space="preserve"> </w:t>
      </w:r>
      <w:r w:rsidR="00BA6A0F">
        <w:rPr>
          <w:rFonts w:ascii="Arial" w:hAnsi="Arial" w:cs="Arial"/>
          <w:sz w:val="22"/>
          <w:szCs w:val="22"/>
        </w:rPr>
        <w:t>de</w:t>
      </w:r>
      <w:r w:rsidR="00BA6A0F" w:rsidRPr="00E64FED">
        <w:rPr>
          <w:rFonts w:ascii="Arial" w:hAnsi="Arial" w:cs="Arial"/>
          <w:spacing w:val="-20"/>
          <w:sz w:val="22"/>
          <w:szCs w:val="22"/>
        </w:rPr>
        <w:t xml:space="preserve"> </w:t>
      </w:r>
      <w:r w:rsidR="00FA5E63">
        <w:rPr>
          <w:rFonts w:ascii="Arial" w:hAnsi="Arial" w:cs="Arial"/>
          <w:sz w:val="22"/>
          <w:szCs w:val="22"/>
        </w:rPr>
        <w:t>Riorges</w:t>
      </w:r>
      <w:r w:rsidR="00BA6A0F">
        <w:rPr>
          <w:rFonts w:ascii="Arial" w:hAnsi="Arial" w:cs="Arial"/>
          <w:sz w:val="22"/>
          <w:szCs w:val="22"/>
        </w:rPr>
        <w:t xml:space="preserve">, </w:t>
      </w:r>
      <w:r w:rsidR="00FA5E63">
        <w:rPr>
          <w:rFonts w:ascii="Arial" w:hAnsi="Arial" w:cs="Arial"/>
          <w:sz w:val="22"/>
          <w:szCs w:val="22"/>
        </w:rPr>
        <w:t>Villerest</w:t>
      </w:r>
      <w:r w:rsidR="00BA6A0F">
        <w:rPr>
          <w:rFonts w:ascii="Arial" w:hAnsi="Arial" w:cs="Arial"/>
          <w:sz w:val="22"/>
          <w:szCs w:val="22"/>
        </w:rPr>
        <w:t>,</w:t>
      </w:r>
      <w:r w:rsidR="00BA6A0F" w:rsidRPr="00E64FED">
        <w:rPr>
          <w:rFonts w:ascii="Arial" w:hAnsi="Arial" w:cs="Arial"/>
          <w:spacing w:val="-20"/>
          <w:sz w:val="22"/>
          <w:szCs w:val="22"/>
        </w:rPr>
        <w:t xml:space="preserve"> </w:t>
      </w:r>
      <w:r w:rsidR="00BA6A0F">
        <w:rPr>
          <w:rFonts w:ascii="Arial" w:hAnsi="Arial" w:cs="Arial"/>
          <w:sz w:val="22"/>
          <w:szCs w:val="22"/>
        </w:rPr>
        <w:t>Ouches</w:t>
      </w:r>
      <w:r w:rsidR="00BA6A0F" w:rsidRPr="00E64FED">
        <w:rPr>
          <w:rFonts w:ascii="Arial" w:hAnsi="Arial" w:cs="Arial"/>
          <w:spacing w:val="-20"/>
          <w:sz w:val="22"/>
          <w:szCs w:val="22"/>
        </w:rPr>
        <w:t xml:space="preserve"> </w:t>
      </w:r>
      <w:r w:rsidR="00BA6A0F">
        <w:rPr>
          <w:rFonts w:ascii="Arial" w:hAnsi="Arial" w:cs="Arial"/>
          <w:sz w:val="22"/>
          <w:szCs w:val="22"/>
        </w:rPr>
        <w:t>et Lentigny</w:t>
      </w:r>
      <w:r w:rsidR="00E64FED" w:rsidRPr="00E64FED">
        <w:rPr>
          <w:rFonts w:ascii="Arial" w:hAnsi="Arial" w:cs="Arial"/>
          <w:spacing w:val="-20"/>
          <w:sz w:val="22"/>
          <w:szCs w:val="22"/>
        </w:rPr>
        <w:t xml:space="preserve"> </w:t>
      </w:r>
      <w:r w:rsidR="00E64FED">
        <w:rPr>
          <w:rFonts w:ascii="Arial" w:hAnsi="Arial" w:cs="Arial"/>
          <w:sz w:val="22"/>
          <w:szCs w:val="22"/>
        </w:rPr>
        <w:t>;</w:t>
      </w:r>
    </w:p>
    <w:p w:rsidR="00E2353F" w:rsidRDefault="00CE543A" w:rsidP="004B11AA">
      <w:pPr>
        <w:numPr>
          <w:ilvl w:val="0"/>
          <w:numId w:val="41"/>
        </w:numPr>
        <w:spacing w:before="120"/>
        <w:ind w:left="170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autorise</w:t>
      </w:r>
      <w:r w:rsidR="00E2353F" w:rsidRPr="00AB7D50">
        <w:rPr>
          <w:rFonts w:ascii="Arial" w:hAnsi="Arial" w:cs="Arial"/>
          <w:sz w:val="22"/>
          <w:szCs w:val="22"/>
        </w:rPr>
        <w:t xml:space="preserve"> </w:t>
      </w:r>
      <w:r w:rsidR="00C47D62" w:rsidRPr="00AB7D50">
        <w:rPr>
          <w:rFonts w:ascii="Arial" w:hAnsi="Arial" w:cs="Arial"/>
          <w:sz w:val="22"/>
          <w:szCs w:val="22"/>
        </w:rPr>
        <w:t xml:space="preserve">le </w:t>
      </w:r>
      <w:r w:rsidR="00F0761A" w:rsidRPr="00AB7D50">
        <w:rPr>
          <w:rFonts w:ascii="Arial" w:hAnsi="Arial" w:cs="Arial"/>
          <w:sz w:val="22"/>
          <w:szCs w:val="22"/>
        </w:rPr>
        <w:t>m</w:t>
      </w:r>
      <w:r w:rsidR="00E2353F" w:rsidRPr="00AB7D50">
        <w:rPr>
          <w:rFonts w:ascii="Arial" w:hAnsi="Arial" w:cs="Arial"/>
          <w:sz w:val="22"/>
          <w:szCs w:val="22"/>
        </w:rPr>
        <w:t xml:space="preserve">aire à </w:t>
      </w:r>
      <w:r w:rsidR="00E64FED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signer ;</w:t>
      </w:r>
    </w:p>
    <w:p w:rsidR="00CE543A" w:rsidRPr="00AB7D50" w:rsidRDefault="00CE543A" w:rsidP="004B11AA">
      <w:pPr>
        <w:numPr>
          <w:ilvl w:val="0"/>
          <w:numId w:val="41"/>
        </w:numPr>
        <w:spacing w:before="120"/>
        <w:ind w:left="170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formule le vœu qu'à terme, le Conseil général prenne en charge l'entretien de la voirie.</w:t>
      </w:r>
    </w:p>
    <w:p w:rsidR="00E2353F" w:rsidRPr="00AB7D50" w:rsidRDefault="00E2353F" w:rsidP="004B11AA">
      <w:pPr>
        <w:ind w:left="1702" w:right="74" w:hanging="284"/>
        <w:jc w:val="both"/>
        <w:rPr>
          <w:rFonts w:ascii="Arial" w:hAnsi="Arial"/>
          <w:sz w:val="22"/>
        </w:rPr>
      </w:pPr>
    </w:p>
    <w:p w:rsidR="00804897" w:rsidRDefault="00804897" w:rsidP="004B11AA">
      <w:pPr>
        <w:ind w:left="1418"/>
        <w:jc w:val="both"/>
        <w:rPr>
          <w:rFonts w:ascii="Arial" w:hAnsi="Arial" w:cs="Arial"/>
          <w:sz w:val="22"/>
        </w:rPr>
      </w:pPr>
    </w:p>
    <w:p w:rsidR="00804897" w:rsidRPr="00AB7D50" w:rsidRDefault="00804897" w:rsidP="004B11AA">
      <w:pPr>
        <w:ind w:left="1702" w:right="74" w:hanging="284"/>
        <w:jc w:val="both"/>
        <w:rPr>
          <w:rFonts w:ascii="Arial" w:hAnsi="Arial"/>
          <w:sz w:val="22"/>
        </w:rPr>
      </w:pPr>
    </w:p>
    <w:sectPr w:rsidR="00804897" w:rsidRPr="00AB7D50" w:rsidSect="00B30CAA">
      <w:headerReference w:type="even" r:id="rId7"/>
      <w:headerReference w:type="default" r:id="rId8"/>
      <w:footerReference w:type="first" r:id="rId9"/>
      <w:pgSz w:w="11907" w:h="16840"/>
      <w:pgMar w:top="567" w:right="1701" w:bottom="1985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CAA" w:rsidRDefault="00B30CAA">
      <w:r>
        <w:separator/>
      </w:r>
    </w:p>
  </w:endnote>
  <w:endnote w:type="continuationSeparator" w:id="0">
    <w:p w:rsidR="00B30CAA" w:rsidRDefault="00B30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AA" w:rsidRDefault="00B30CAA" w:rsidP="00B30CAA">
    <w:pPr>
      <w:pStyle w:val="Pieddepage"/>
      <w:jc w:val="right"/>
    </w:pPr>
    <w:r>
      <w:t>…/…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CAA" w:rsidRDefault="00B30CAA">
      <w:r>
        <w:separator/>
      </w:r>
    </w:p>
  </w:footnote>
  <w:footnote w:type="continuationSeparator" w:id="0">
    <w:p w:rsidR="00B30CAA" w:rsidRDefault="00B30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AA" w:rsidRDefault="00B30CAA">
    <w:pPr>
      <w:pStyle w:val="En-tte"/>
      <w:ind w:firstLine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AA" w:rsidRDefault="00B30CAA">
    <w:pPr>
      <w:pStyle w:val="En-tte"/>
      <w:ind w:firstLine="2268"/>
    </w:pPr>
    <w:r>
      <w:t>.../...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74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4C35715"/>
    <w:multiLevelType w:val="singleLevel"/>
    <w:tmpl w:val="16AE9004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">
    <w:nsid w:val="07C835C4"/>
    <w:multiLevelType w:val="hybridMultilevel"/>
    <w:tmpl w:val="BDD673DC"/>
    <w:lvl w:ilvl="0" w:tplc="244E4988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>
    <w:nsid w:val="08FC64F1"/>
    <w:multiLevelType w:val="singleLevel"/>
    <w:tmpl w:val="68C6F5C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Comic Sans MS" w:hint="default"/>
      </w:rPr>
    </w:lvl>
  </w:abstractNum>
  <w:abstractNum w:abstractNumId="4">
    <w:nsid w:val="096058B5"/>
    <w:multiLevelType w:val="multilevel"/>
    <w:tmpl w:val="07D4A6B4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E946BC9"/>
    <w:multiLevelType w:val="hybridMultilevel"/>
    <w:tmpl w:val="FCC0DEBE"/>
    <w:lvl w:ilvl="0" w:tplc="67EAFB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A748F7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F0E4729"/>
    <w:multiLevelType w:val="hybridMultilevel"/>
    <w:tmpl w:val="4830D454"/>
    <w:lvl w:ilvl="0" w:tplc="103EA1C8">
      <w:numFmt w:val="bullet"/>
      <w:lvlText w:val="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>
    <w:nsid w:val="0F9C015F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9">
    <w:nsid w:val="0FB0158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3DF07F0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142D2A7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1466391A"/>
    <w:multiLevelType w:val="singleLevel"/>
    <w:tmpl w:val="D0F86DDE"/>
    <w:lvl w:ilvl="0">
      <w:start w:val="1"/>
      <w:numFmt w:val="decimal"/>
      <w:lvlText w:val="%1."/>
      <w:legacy w:legacy="1" w:legacySpace="0" w:legacyIndent="1"/>
      <w:lvlJc w:val="left"/>
      <w:pPr>
        <w:ind w:left="2269" w:hanging="1"/>
      </w:pPr>
    </w:lvl>
  </w:abstractNum>
  <w:abstractNum w:abstractNumId="13">
    <w:nsid w:val="18181715"/>
    <w:multiLevelType w:val="hybridMultilevel"/>
    <w:tmpl w:val="538A32F6"/>
    <w:lvl w:ilvl="0" w:tplc="327E54D0"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4">
    <w:nsid w:val="1F88662B"/>
    <w:multiLevelType w:val="hybridMultilevel"/>
    <w:tmpl w:val="90720ABE"/>
    <w:lvl w:ilvl="0" w:tplc="BD76CC86">
      <w:start w:val="1"/>
      <w:numFmt w:val="bullet"/>
      <w:lvlText w:val="–"/>
      <w:lvlJc w:val="left"/>
      <w:pPr>
        <w:tabs>
          <w:tab w:val="num" w:pos="3556"/>
        </w:tabs>
        <w:ind w:left="3556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BD76CC86">
      <w:start w:val="1"/>
      <w:numFmt w:val="bullet"/>
      <w:lvlText w:val="–"/>
      <w:lvlJc w:val="left"/>
      <w:pPr>
        <w:tabs>
          <w:tab w:val="num" w:pos="3578"/>
        </w:tabs>
        <w:ind w:left="3578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5">
    <w:nsid w:val="249F1555"/>
    <w:multiLevelType w:val="hybridMultilevel"/>
    <w:tmpl w:val="07D4A6B4"/>
    <w:lvl w:ilvl="0" w:tplc="040C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6">
    <w:nsid w:val="2D2D4EC0"/>
    <w:multiLevelType w:val="hybridMultilevel"/>
    <w:tmpl w:val="FA24B99A"/>
    <w:lvl w:ilvl="0" w:tplc="040C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17">
    <w:nsid w:val="310B421D"/>
    <w:multiLevelType w:val="hybridMultilevel"/>
    <w:tmpl w:val="34E0BED4"/>
    <w:lvl w:ilvl="0" w:tplc="040C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8">
    <w:nsid w:val="364F2316"/>
    <w:multiLevelType w:val="singleLevel"/>
    <w:tmpl w:val="56C053FE"/>
    <w:lvl w:ilvl="0">
      <w:numFmt w:val="bullet"/>
      <w:lvlText w:val="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  <w:b/>
      </w:rPr>
    </w:lvl>
  </w:abstractNum>
  <w:abstractNum w:abstractNumId="19">
    <w:nsid w:val="3ACC718A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F933BE1"/>
    <w:multiLevelType w:val="hybridMultilevel"/>
    <w:tmpl w:val="651EBC9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3619F2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22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45E015D"/>
    <w:multiLevelType w:val="hybridMultilevel"/>
    <w:tmpl w:val="D55E24C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33097D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46EA3A53"/>
    <w:multiLevelType w:val="hybridMultilevel"/>
    <w:tmpl w:val="1F0A35F0"/>
    <w:lvl w:ilvl="0" w:tplc="BCF6A42E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48E302D8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>
    <w:nsid w:val="496B63DE"/>
    <w:multiLevelType w:val="singleLevel"/>
    <w:tmpl w:val="1F3460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4A71233D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4CEC4B0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CFF25AD"/>
    <w:multiLevelType w:val="hybridMultilevel"/>
    <w:tmpl w:val="2DEE653A"/>
    <w:lvl w:ilvl="0" w:tplc="040C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1">
    <w:nsid w:val="4DEE6A64"/>
    <w:multiLevelType w:val="hybridMultilevel"/>
    <w:tmpl w:val="A170DD08"/>
    <w:lvl w:ilvl="0" w:tplc="103EA1C8">
      <w:numFmt w:val="bullet"/>
      <w:lvlText w:val="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50A80FB1"/>
    <w:multiLevelType w:val="hybridMultilevel"/>
    <w:tmpl w:val="52E0C2F0"/>
    <w:lvl w:ilvl="0" w:tplc="A606CD26">
      <w:numFmt w:val="bullet"/>
      <w:lvlText w:val=""/>
      <w:lvlJc w:val="left"/>
      <w:pPr>
        <w:tabs>
          <w:tab w:val="num" w:pos="2920"/>
        </w:tabs>
        <w:ind w:left="29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20"/>
        </w:tabs>
        <w:ind w:left="6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40"/>
        </w:tabs>
        <w:ind w:left="7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60"/>
        </w:tabs>
        <w:ind w:left="7960" w:hanging="360"/>
      </w:pPr>
      <w:rPr>
        <w:rFonts w:ascii="Wingdings" w:hAnsi="Wingdings" w:hint="default"/>
      </w:rPr>
    </w:lvl>
  </w:abstractNum>
  <w:abstractNum w:abstractNumId="33">
    <w:nsid w:val="543B1FFC"/>
    <w:multiLevelType w:val="multilevel"/>
    <w:tmpl w:val="BDD673DC"/>
    <w:lvl w:ilvl="0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4">
    <w:nsid w:val="58881DB6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>
    <w:nsid w:val="66EA5B5E"/>
    <w:multiLevelType w:val="hybridMultilevel"/>
    <w:tmpl w:val="6A3E6C04"/>
    <w:lvl w:ilvl="0" w:tplc="EA7AD028"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6">
    <w:nsid w:val="67590947"/>
    <w:multiLevelType w:val="hybridMultilevel"/>
    <w:tmpl w:val="3F82C3BA"/>
    <w:lvl w:ilvl="0" w:tplc="040C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7">
    <w:nsid w:val="757F5F9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77332B37"/>
    <w:multiLevelType w:val="multilevel"/>
    <w:tmpl w:val="538A32F6"/>
    <w:lvl w:ilvl="0"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9">
    <w:nsid w:val="7D14390A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7D847299"/>
    <w:multiLevelType w:val="singleLevel"/>
    <w:tmpl w:val="6A86125C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41">
    <w:nsid w:val="7F78638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28"/>
  </w:num>
  <w:num w:numId="3">
    <w:abstractNumId w:val="11"/>
  </w:num>
  <w:num w:numId="4">
    <w:abstractNumId w:val="19"/>
  </w:num>
  <w:num w:numId="5">
    <w:abstractNumId w:val="0"/>
  </w:num>
  <w:num w:numId="6">
    <w:abstractNumId w:val="29"/>
  </w:num>
  <w:num w:numId="7">
    <w:abstractNumId w:val="24"/>
  </w:num>
  <w:num w:numId="8">
    <w:abstractNumId w:val="18"/>
  </w:num>
  <w:num w:numId="9">
    <w:abstractNumId w:val="21"/>
  </w:num>
  <w:num w:numId="10">
    <w:abstractNumId w:val="8"/>
  </w:num>
  <w:num w:numId="11">
    <w:abstractNumId w:val="26"/>
  </w:num>
  <w:num w:numId="12">
    <w:abstractNumId w:val="34"/>
  </w:num>
  <w:num w:numId="13">
    <w:abstractNumId w:val="6"/>
  </w:num>
  <w:num w:numId="14">
    <w:abstractNumId w:val="39"/>
  </w:num>
  <w:num w:numId="15">
    <w:abstractNumId w:val="37"/>
  </w:num>
  <w:num w:numId="16">
    <w:abstractNumId w:val="40"/>
  </w:num>
  <w:num w:numId="17">
    <w:abstractNumId w:val="22"/>
  </w:num>
  <w:num w:numId="18">
    <w:abstractNumId w:val="27"/>
  </w:num>
  <w:num w:numId="19">
    <w:abstractNumId w:val="1"/>
  </w:num>
  <w:num w:numId="20">
    <w:abstractNumId w:val="3"/>
  </w:num>
  <w:num w:numId="21">
    <w:abstractNumId w:val="12"/>
  </w:num>
  <w:num w:numId="22">
    <w:abstractNumId w:val="12"/>
    <w:lvlOverride w:ilvl="0">
      <w:lvl w:ilvl="0">
        <w:start w:val="1"/>
        <w:numFmt w:val="decimal"/>
        <w:lvlText w:val="%1."/>
        <w:legacy w:legacy="1" w:legacySpace="0" w:legacyIndent="1"/>
        <w:lvlJc w:val="left"/>
        <w:pPr>
          <w:ind w:left="2269" w:hanging="1"/>
        </w:pPr>
      </w:lvl>
    </w:lvlOverride>
  </w:num>
  <w:num w:numId="23">
    <w:abstractNumId w:val="41"/>
  </w:num>
  <w:num w:numId="24">
    <w:abstractNumId w:val="15"/>
  </w:num>
  <w:num w:numId="25">
    <w:abstractNumId w:val="4"/>
  </w:num>
  <w:num w:numId="26">
    <w:abstractNumId w:val="35"/>
  </w:num>
  <w:num w:numId="27">
    <w:abstractNumId w:val="5"/>
  </w:num>
  <w:num w:numId="28">
    <w:abstractNumId w:val="32"/>
  </w:num>
  <w:num w:numId="29">
    <w:abstractNumId w:val="14"/>
  </w:num>
  <w:num w:numId="30">
    <w:abstractNumId w:val="22"/>
    <w:lvlOverride w:ilvl="0">
      <w:startOverride w:val="1"/>
    </w:lvlOverride>
  </w:num>
  <w:num w:numId="31">
    <w:abstractNumId w:val="20"/>
  </w:num>
  <w:num w:numId="32">
    <w:abstractNumId w:val="2"/>
  </w:num>
  <w:num w:numId="33">
    <w:abstractNumId w:val="33"/>
  </w:num>
  <w:num w:numId="34">
    <w:abstractNumId w:val="31"/>
  </w:num>
  <w:num w:numId="35">
    <w:abstractNumId w:val="16"/>
  </w:num>
  <w:num w:numId="36">
    <w:abstractNumId w:val="23"/>
  </w:num>
  <w:num w:numId="37">
    <w:abstractNumId w:val="10"/>
  </w:num>
  <w:num w:numId="38">
    <w:abstractNumId w:val="13"/>
  </w:num>
  <w:num w:numId="39">
    <w:abstractNumId w:val="38"/>
  </w:num>
  <w:num w:numId="40">
    <w:abstractNumId w:val="7"/>
  </w:num>
  <w:num w:numId="41">
    <w:abstractNumId w:val="25"/>
  </w:num>
  <w:num w:numId="42">
    <w:abstractNumId w:val="36"/>
  </w:num>
  <w:num w:numId="43">
    <w:abstractNumId w:val="17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DF9"/>
    <w:rsid w:val="00002D10"/>
    <w:rsid w:val="0001030E"/>
    <w:rsid w:val="0002649F"/>
    <w:rsid w:val="00030090"/>
    <w:rsid w:val="00032BF9"/>
    <w:rsid w:val="00033CB2"/>
    <w:rsid w:val="0004538E"/>
    <w:rsid w:val="00051F67"/>
    <w:rsid w:val="00080ED1"/>
    <w:rsid w:val="00085CA1"/>
    <w:rsid w:val="000901F5"/>
    <w:rsid w:val="00093843"/>
    <w:rsid w:val="0009790C"/>
    <w:rsid w:val="000A158C"/>
    <w:rsid w:val="000B39C5"/>
    <w:rsid w:val="000C2C7C"/>
    <w:rsid w:val="000C6243"/>
    <w:rsid w:val="000D5A7F"/>
    <w:rsid w:val="000F178A"/>
    <w:rsid w:val="000F793D"/>
    <w:rsid w:val="0011154C"/>
    <w:rsid w:val="00117DE1"/>
    <w:rsid w:val="0012029A"/>
    <w:rsid w:val="0012086D"/>
    <w:rsid w:val="00121F7E"/>
    <w:rsid w:val="00147064"/>
    <w:rsid w:val="00155717"/>
    <w:rsid w:val="001625FE"/>
    <w:rsid w:val="0018627A"/>
    <w:rsid w:val="001A1117"/>
    <w:rsid w:val="001C03EA"/>
    <w:rsid w:val="001C575C"/>
    <w:rsid w:val="001E2D63"/>
    <w:rsid w:val="001F439C"/>
    <w:rsid w:val="0020139E"/>
    <w:rsid w:val="002131D6"/>
    <w:rsid w:val="00245962"/>
    <w:rsid w:val="00252AF2"/>
    <w:rsid w:val="00272F40"/>
    <w:rsid w:val="00273F60"/>
    <w:rsid w:val="00277552"/>
    <w:rsid w:val="0029649C"/>
    <w:rsid w:val="00296C82"/>
    <w:rsid w:val="002C272C"/>
    <w:rsid w:val="002E29B3"/>
    <w:rsid w:val="002E5FF0"/>
    <w:rsid w:val="003001F4"/>
    <w:rsid w:val="00313223"/>
    <w:rsid w:val="0031438D"/>
    <w:rsid w:val="00320912"/>
    <w:rsid w:val="0033641D"/>
    <w:rsid w:val="003368B3"/>
    <w:rsid w:val="00337E0F"/>
    <w:rsid w:val="003418CB"/>
    <w:rsid w:val="003457E0"/>
    <w:rsid w:val="00361242"/>
    <w:rsid w:val="00362523"/>
    <w:rsid w:val="003649EA"/>
    <w:rsid w:val="00377A7B"/>
    <w:rsid w:val="00385A7F"/>
    <w:rsid w:val="00391D67"/>
    <w:rsid w:val="003952E6"/>
    <w:rsid w:val="003A21FF"/>
    <w:rsid w:val="003B1F48"/>
    <w:rsid w:val="003B2034"/>
    <w:rsid w:val="003B464A"/>
    <w:rsid w:val="003D1B1F"/>
    <w:rsid w:val="003D617B"/>
    <w:rsid w:val="003D6E2F"/>
    <w:rsid w:val="003D7B1E"/>
    <w:rsid w:val="003E32A7"/>
    <w:rsid w:val="003F733B"/>
    <w:rsid w:val="0040199A"/>
    <w:rsid w:val="00402922"/>
    <w:rsid w:val="00415782"/>
    <w:rsid w:val="004253CC"/>
    <w:rsid w:val="00432E90"/>
    <w:rsid w:val="00437E90"/>
    <w:rsid w:val="00457E6B"/>
    <w:rsid w:val="00461AE3"/>
    <w:rsid w:val="00463A83"/>
    <w:rsid w:val="004675C6"/>
    <w:rsid w:val="00470BBC"/>
    <w:rsid w:val="00472FED"/>
    <w:rsid w:val="004746ED"/>
    <w:rsid w:val="00486CE6"/>
    <w:rsid w:val="00492159"/>
    <w:rsid w:val="00497BB3"/>
    <w:rsid w:val="004A4853"/>
    <w:rsid w:val="004B036B"/>
    <w:rsid w:val="004B11AA"/>
    <w:rsid w:val="004B1722"/>
    <w:rsid w:val="004B28E6"/>
    <w:rsid w:val="004B2DDC"/>
    <w:rsid w:val="004D17BA"/>
    <w:rsid w:val="004E2FCA"/>
    <w:rsid w:val="004E61C9"/>
    <w:rsid w:val="004F316E"/>
    <w:rsid w:val="004F69CF"/>
    <w:rsid w:val="00514E5B"/>
    <w:rsid w:val="0052324D"/>
    <w:rsid w:val="00531B97"/>
    <w:rsid w:val="0053681D"/>
    <w:rsid w:val="00547487"/>
    <w:rsid w:val="005526E6"/>
    <w:rsid w:val="00572E3D"/>
    <w:rsid w:val="005853CD"/>
    <w:rsid w:val="0058689D"/>
    <w:rsid w:val="005A1CF7"/>
    <w:rsid w:val="005A7CF3"/>
    <w:rsid w:val="005B19A7"/>
    <w:rsid w:val="005C1430"/>
    <w:rsid w:val="005D0067"/>
    <w:rsid w:val="005D0394"/>
    <w:rsid w:val="005E4D03"/>
    <w:rsid w:val="005F5BB8"/>
    <w:rsid w:val="005F73CD"/>
    <w:rsid w:val="005F7505"/>
    <w:rsid w:val="006004F1"/>
    <w:rsid w:val="00601974"/>
    <w:rsid w:val="0061402D"/>
    <w:rsid w:val="006207C4"/>
    <w:rsid w:val="006220B1"/>
    <w:rsid w:val="00625EFD"/>
    <w:rsid w:val="00632E09"/>
    <w:rsid w:val="00633E2A"/>
    <w:rsid w:val="00634E1D"/>
    <w:rsid w:val="00635A03"/>
    <w:rsid w:val="0065229B"/>
    <w:rsid w:val="00653559"/>
    <w:rsid w:val="00655617"/>
    <w:rsid w:val="006817C0"/>
    <w:rsid w:val="00683DD6"/>
    <w:rsid w:val="006848E5"/>
    <w:rsid w:val="006905E2"/>
    <w:rsid w:val="00691B83"/>
    <w:rsid w:val="00692B0E"/>
    <w:rsid w:val="006A1A90"/>
    <w:rsid w:val="006B3D36"/>
    <w:rsid w:val="006B3F59"/>
    <w:rsid w:val="006B46D1"/>
    <w:rsid w:val="006E1A02"/>
    <w:rsid w:val="006F7B7E"/>
    <w:rsid w:val="00702E42"/>
    <w:rsid w:val="00705939"/>
    <w:rsid w:val="00741563"/>
    <w:rsid w:val="0074772F"/>
    <w:rsid w:val="00764268"/>
    <w:rsid w:val="00765DEE"/>
    <w:rsid w:val="00797C3F"/>
    <w:rsid w:val="007A22BE"/>
    <w:rsid w:val="007D1796"/>
    <w:rsid w:val="007D3F65"/>
    <w:rsid w:val="007D6211"/>
    <w:rsid w:val="007E3F38"/>
    <w:rsid w:val="007E64D5"/>
    <w:rsid w:val="007F0796"/>
    <w:rsid w:val="007F6ED9"/>
    <w:rsid w:val="00804897"/>
    <w:rsid w:val="00814825"/>
    <w:rsid w:val="00823D26"/>
    <w:rsid w:val="00823E35"/>
    <w:rsid w:val="00824741"/>
    <w:rsid w:val="008335F0"/>
    <w:rsid w:val="0083668E"/>
    <w:rsid w:val="00847999"/>
    <w:rsid w:val="008515E9"/>
    <w:rsid w:val="0085440D"/>
    <w:rsid w:val="00856CEA"/>
    <w:rsid w:val="00862A37"/>
    <w:rsid w:val="00865458"/>
    <w:rsid w:val="00870A1C"/>
    <w:rsid w:val="00875D9A"/>
    <w:rsid w:val="00890EC8"/>
    <w:rsid w:val="008A3F3B"/>
    <w:rsid w:val="008A7D43"/>
    <w:rsid w:val="008C3941"/>
    <w:rsid w:val="008D623F"/>
    <w:rsid w:val="008D6DA6"/>
    <w:rsid w:val="008F42CF"/>
    <w:rsid w:val="00902C99"/>
    <w:rsid w:val="0092012F"/>
    <w:rsid w:val="00931B86"/>
    <w:rsid w:val="00940915"/>
    <w:rsid w:val="00942D96"/>
    <w:rsid w:val="00946BBB"/>
    <w:rsid w:val="0095134E"/>
    <w:rsid w:val="00954E6A"/>
    <w:rsid w:val="00955967"/>
    <w:rsid w:val="00973586"/>
    <w:rsid w:val="009777F8"/>
    <w:rsid w:val="00981429"/>
    <w:rsid w:val="0098381C"/>
    <w:rsid w:val="009842D4"/>
    <w:rsid w:val="009B1158"/>
    <w:rsid w:val="009B1594"/>
    <w:rsid w:val="009B19F4"/>
    <w:rsid w:val="009B3180"/>
    <w:rsid w:val="009C3082"/>
    <w:rsid w:val="009C5DD0"/>
    <w:rsid w:val="009C785A"/>
    <w:rsid w:val="009E5041"/>
    <w:rsid w:val="009F221E"/>
    <w:rsid w:val="00A019DB"/>
    <w:rsid w:val="00A21BE2"/>
    <w:rsid w:val="00A50517"/>
    <w:rsid w:val="00A56E29"/>
    <w:rsid w:val="00A73A10"/>
    <w:rsid w:val="00A77216"/>
    <w:rsid w:val="00A7775E"/>
    <w:rsid w:val="00A9705F"/>
    <w:rsid w:val="00AA7ADE"/>
    <w:rsid w:val="00AB30DB"/>
    <w:rsid w:val="00AB6F11"/>
    <w:rsid w:val="00AB7D50"/>
    <w:rsid w:val="00AC5BA4"/>
    <w:rsid w:val="00B062B6"/>
    <w:rsid w:val="00B13DFA"/>
    <w:rsid w:val="00B1417B"/>
    <w:rsid w:val="00B149CC"/>
    <w:rsid w:val="00B22A9A"/>
    <w:rsid w:val="00B23445"/>
    <w:rsid w:val="00B25627"/>
    <w:rsid w:val="00B26392"/>
    <w:rsid w:val="00B30CAA"/>
    <w:rsid w:val="00B328EB"/>
    <w:rsid w:val="00B33DF9"/>
    <w:rsid w:val="00B34B93"/>
    <w:rsid w:val="00B523DE"/>
    <w:rsid w:val="00B57AE4"/>
    <w:rsid w:val="00B65A55"/>
    <w:rsid w:val="00B71EB5"/>
    <w:rsid w:val="00B72BDF"/>
    <w:rsid w:val="00B74A28"/>
    <w:rsid w:val="00B81FD9"/>
    <w:rsid w:val="00B828FF"/>
    <w:rsid w:val="00B87FAE"/>
    <w:rsid w:val="00B9291A"/>
    <w:rsid w:val="00B94D57"/>
    <w:rsid w:val="00BA6A0F"/>
    <w:rsid w:val="00BB70EB"/>
    <w:rsid w:val="00BC5E46"/>
    <w:rsid w:val="00BD1919"/>
    <w:rsid w:val="00BD3BFF"/>
    <w:rsid w:val="00BD4C2B"/>
    <w:rsid w:val="00BE5082"/>
    <w:rsid w:val="00BF2626"/>
    <w:rsid w:val="00BF5F83"/>
    <w:rsid w:val="00C120CA"/>
    <w:rsid w:val="00C224EC"/>
    <w:rsid w:val="00C47D62"/>
    <w:rsid w:val="00C62161"/>
    <w:rsid w:val="00C76573"/>
    <w:rsid w:val="00C85CB8"/>
    <w:rsid w:val="00C86202"/>
    <w:rsid w:val="00C94018"/>
    <w:rsid w:val="00C95C48"/>
    <w:rsid w:val="00CA1613"/>
    <w:rsid w:val="00CA60B7"/>
    <w:rsid w:val="00CC183B"/>
    <w:rsid w:val="00CC4FE3"/>
    <w:rsid w:val="00CC713C"/>
    <w:rsid w:val="00CE543A"/>
    <w:rsid w:val="00D01C3E"/>
    <w:rsid w:val="00D169B6"/>
    <w:rsid w:val="00D201BD"/>
    <w:rsid w:val="00D32BC4"/>
    <w:rsid w:val="00D364C3"/>
    <w:rsid w:val="00D37DD3"/>
    <w:rsid w:val="00D457BF"/>
    <w:rsid w:val="00D54B5E"/>
    <w:rsid w:val="00D550E4"/>
    <w:rsid w:val="00D65BB1"/>
    <w:rsid w:val="00D70FB5"/>
    <w:rsid w:val="00D7180B"/>
    <w:rsid w:val="00D743FE"/>
    <w:rsid w:val="00D75C95"/>
    <w:rsid w:val="00D844BA"/>
    <w:rsid w:val="00DB7220"/>
    <w:rsid w:val="00DB7554"/>
    <w:rsid w:val="00DB757F"/>
    <w:rsid w:val="00DC0B5C"/>
    <w:rsid w:val="00DC4E35"/>
    <w:rsid w:val="00DC5617"/>
    <w:rsid w:val="00DD6853"/>
    <w:rsid w:val="00DE535B"/>
    <w:rsid w:val="00DF4F87"/>
    <w:rsid w:val="00DF6083"/>
    <w:rsid w:val="00E13FFF"/>
    <w:rsid w:val="00E17AC2"/>
    <w:rsid w:val="00E2353F"/>
    <w:rsid w:val="00E34EE3"/>
    <w:rsid w:val="00E34F70"/>
    <w:rsid w:val="00E35BFD"/>
    <w:rsid w:val="00E37AF8"/>
    <w:rsid w:val="00E42C42"/>
    <w:rsid w:val="00E455C9"/>
    <w:rsid w:val="00E50C95"/>
    <w:rsid w:val="00E50EDD"/>
    <w:rsid w:val="00E60370"/>
    <w:rsid w:val="00E64FED"/>
    <w:rsid w:val="00E66400"/>
    <w:rsid w:val="00E73F50"/>
    <w:rsid w:val="00E8509E"/>
    <w:rsid w:val="00E863A0"/>
    <w:rsid w:val="00EB3EC9"/>
    <w:rsid w:val="00EE6B81"/>
    <w:rsid w:val="00EF7EAE"/>
    <w:rsid w:val="00F023D8"/>
    <w:rsid w:val="00F025E8"/>
    <w:rsid w:val="00F06EBE"/>
    <w:rsid w:val="00F0761A"/>
    <w:rsid w:val="00F12A32"/>
    <w:rsid w:val="00F265D9"/>
    <w:rsid w:val="00F32EF1"/>
    <w:rsid w:val="00F3321A"/>
    <w:rsid w:val="00F41208"/>
    <w:rsid w:val="00F4257E"/>
    <w:rsid w:val="00F57AA3"/>
    <w:rsid w:val="00F645BC"/>
    <w:rsid w:val="00F92CCC"/>
    <w:rsid w:val="00F962BA"/>
    <w:rsid w:val="00F9653B"/>
    <w:rsid w:val="00FA5E63"/>
    <w:rsid w:val="00FB56DB"/>
    <w:rsid w:val="00FC17F8"/>
    <w:rsid w:val="00FC3BC7"/>
    <w:rsid w:val="00FD1890"/>
    <w:rsid w:val="00FE45D3"/>
    <w:rsid w:val="00FF5571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0E4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D550E4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D550E4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D550E4"/>
    <w:pPr>
      <w:keepNext/>
      <w:spacing w:before="100" w:after="60"/>
      <w:jc w:val="center"/>
      <w:outlineLvl w:val="2"/>
    </w:pPr>
    <w:rPr>
      <w:rFonts w:ascii="Tahoma" w:hAnsi="Tahoma" w:cs="Tahoma"/>
      <w:b/>
      <w:bCs/>
      <w:sz w:val="18"/>
      <w:szCs w:val="18"/>
    </w:rPr>
  </w:style>
  <w:style w:type="paragraph" w:styleId="Titre4">
    <w:name w:val="heading 4"/>
    <w:basedOn w:val="Normal"/>
    <w:next w:val="Normal"/>
    <w:qFormat/>
    <w:rsid w:val="00D550E4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3"/>
    </w:pPr>
    <w:rPr>
      <w:rFonts w:ascii="Arial" w:hAnsi="Arial" w:cs="Arial"/>
      <w:b/>
      <w:bCs/>
      <w:sz w:val="22"/>
      <w:szCs w:val="22"/>
    </w:rPr>
  </w:style>
  <w:style w:type="paragraph" w:styleId="Titre5">
    <w:name w:val="heading 5"/>
    <w:basedOn w:val="Normal"/>
    <w:next w:val="Normal"/>
    <w:qFormat/>
    <w:rsid w:val="001A11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D550E4"/>
    <w:rPr>
      <w:sz w:val="16"/>
      <w:szCs w:val="16"/>
    </w:rPr>
  </w:style>
  <w:style w:type="paragraph" w:styleId="Commentaire">
    <w:name w:val="annotation text"/>
    <w:basedOn w:val="Normal"/>
    <w:semiHidden/>
    <w:rsid w:val="00D550E4"/>
  </w:style>
  <w:style w:type="paragraph" w:styleId="En-tte">
    <w:name w:val="header"/>
    <w:basedOn w:val="Normal"/>
    <w:rsid w:val="00D550E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550E4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D550E4"/>
    <w:pPr>
      <w:ind w:firstLine="1276"/>
      <w:jc w:val="both"/>
    </w:pPr>
  </w:style>
  <w:style w:type="paragraph" w:styleId="Retraitcorpsdetexte">
    <w:name w:val="Body Text Indent"/>
    <w:basedOn w:val="Normal"/>
    <w:rsid w:val="00D550E4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D550E4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rsid w:val="00D550E4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character" w:customStyle="1" w:styleId="Fort">
    <w:name w:val="Fort"/>
    <w:rsid w:val="00D550E4"/>
    <w:rPr>
      <w:b/>
      <w:bCs/>
    </w:rPr>
  </w:style>
  <w:style w:type="paragraph" w:styleId="Textedebulles">
    <w:name w:val="Balloon Text"/>
    <w:basedOn w:val="Normal"/>
    <w:semiHidden/>
    <w:rsid w:val="005853C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A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3">
    <w:name w:val="Body Text 3"/>
    <w:basedOn w:val="Normal"/>
    <w:rsid w:val="00954E6A"/>
    <w:pPr>
      <w:spacing w:after="120"/>
    </w:pPr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B19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713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07.05.1997</vt:lpstr>
    </vt:vector>
  </TitlesOfParts>
  <Company>MAIRIE DE RIORGES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07.05.1997</dc:title>
  <dc:subject>bilan acquisitions, 1996</dc:subject>
  <dc:creator>Marie-Christine CHENAILLE</dc:creator>
  <cp:keywords>bilan acquisitions, 1996</cp:keywords>
  <cp:lastModifiedBy>marbea</cp:lastModifiedBy>
  <cp:revision>10</cp:revision>
  <cp:lastPrinted>2014-06-19T09:57:00Z</cp:lastPrinted>
  <dcterms:created xsi:type="dcterms:W3CDTF">2014-06-19T09:45:00Z</dcterms:created>
  <dcterms:modified xsi:type="dcterms:W3CDTF">2014-07-07T12:56:00Z</dcterms:modified>
</cp:coreProperties>
</file>