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10" w:rsidRPr="00484A6A" w:rsidRDefault="00336D10" w:rsidP="00806EDB">
      <w:pPr>
        <w:pStyle w:val="Titre1"/>
        <w:ind w:left="567"/>
        <w:rPr>
          <w:rFonts w:ascii="Arial Black" w:hAnsi="Arial Black"/>
          <w:vanish w:val="0"/>
        </w:rPr>
      </w:pPr>
      <w:r w:rsidRPr="00484A6A">
        <w:rPr>
          <w:rFonts w:ascii="Arial Black" w:hAnsi="Arial Black"/>
          <w:vanish w:val="0"/>
        </w:rPr>
        <w:t>Ville de Riorges</w:t>
      </w:r>
    </w:p>
    <w:p w:rsidR="00C9399A" w:rsidRPr="00C9399A" w:rsidRDefault="007F48AF" w:rsidP="00806EDB">
      <w:pPr>
        <w:pStyle w:val="Titre1"/>
        <w:tabs>
          <w:tab w:val="right" w:pos="9639"/>
        </w:tabs>
        <w:ind w:left="567"/>
        <w:rPr>
          <w:rFonts w:ascii="Arial" w:hAnsi="Arial"/>
          <w:vanish w:val="0"/>
        </w:rPr>
      </w:pPr>
      <w:r>
        <w:rPr>
          <w:rFonts w:ascii="Arial" w:hAnsi="Arial"/>
          <w:vanish w:val="0"/>
        </w:rPr>
        <w:t>Délibération du c</w:t>
      </w:r>
      <w:r w:rsidR="006A630D" w:rsidRPr="00484A6A">
        <w:rPr>
          <w:rFonts w:ascii="Arial" w:hAnsi="Arial"/>
          <w:vanish w:val="0"/>
        </w:rPr>
        <w:t>onseil</w:t>
      </w:r>
      <w:r w:rsidR="00336D10" w:rsidRPr="00484A6A">
        <w:rPr>
          <w:rFonts w:ascii="Arial" w:hAnsi="Arial"/>
          <w:vanish w:val="0"/>
        </w:rPr>
        <w:t xml:space="preserve"> municipal du </w:t>
      </w:r>
      <w:r w:rsidR="00E64A9A">
        <w:rPr>
          <w:rFonts w:ascii="Arial" w:hAnsi="Arial"/>
          <w:vanish w:val="0"/>
        </w:rPr>
        <w:t>3 juillet</w:t>
      </w:r>
      <w:r w:rsidR="00FA71AC" w:rsidRPr="00484A6A">
        <w:rPr>
          <w:rFonts w:ascii="Arial" w:hAnsi="Arial"/>
          <w:vanish w:val="0"/>
        </w:rPr>
        <w:t xml:space="preserve"> 2014</w:t>
      </w:r>
      <w:r w:rsidR="00336D10" w:rsidRPr="00484A6A">
        <w:rPr>
          <w:rFonts w:ascii="Arial" w:hAnsi="Arial"/>
          <w:vanish w:val="0"/>
        </w:rPr>
        <w:tab/>
      </w:r>
      <w:r w:rsidR="00806EDB">
        <w:rPr>
          <w:rFonts w:ascii="Arial" w:hAnsi="Arial"/>
          <w:vanish w:val="0"/>
        </w:rPr>
        <w:t>6.1</w:t>
      </w:r>
    </w:p>
    <w:p w:rsidR="00DD742E" w:rsidRPr="00484A6A" w:rsidRDefault="00DD742E" w:rsidP="00806EDB">
      <w:pPr>
        <w:tabs>
          <w:tab w:val="left" w:pos="1276"/>
          <w:tab w:val="left" w:pos="3402"/>
        </w:tabs>
        <w:ind w:left="2269"/>
        <w:jc w:val="center"/>
        <w:rPr>
          <w:rFonts w:ascii="Arial" w:hAnsi="Arial"/>
          <w:b/>
          <w:sz w:val="22"/>
        </w:rPr>
      </w:pPr>
    </w:p>
    <w:p w:rsidR="00DD742E" w:rsidRDefault="00DD742E" w:rsidP="00806EDB">
      <w:pPr>
        <w:tabs>
          <w:tab w:val="left" w:pos="1276"/>
          <w:tab w:val="left" w:pos="3402"/>
        </w:tabs>
        <w:ind w:left="2269"/>
        <w:jc w:val="center"/>
        <w:rPr>
          <w:rFonts w:ascii="Arial" w:hAnsi="Arial"/>
          <w:b/>
          <w:sz w:val="22"/>
        </w:rPr>
      </w:pPr>
    </w:p>
    <w:p w:rsidR="000820F7" w:rsidRPr="00484A6A" w:rsidRDefault="000820F7" w:rsidP="00806EDB">
      <w:pPr>
        <w:tabs>
          <w:tab w:val="left" w:pos="1276"/>
          <w:tab w:val="left" w:pos="3402"/>
        </w:tabs>
        <w:ind w:left="2269"/>
        <w:jc w:val="center"/>
        <w:rPr>
          <w:rFonts w:ascii="Arial" w:hAnsi="Arial"/>
          <w:b/>
          <w:sz w:val="22"/>
        </w:rPr>
      </w:pPr>
    </w:p>
    <w:p w:rsidR="00DD742E" w:rsidRPr="00484A6A" w:rsidRDefault="00DD742E" w:rsidP="00806EDB">
      <w:pPr>
        <w:pStyle w:val="Titre2"/>
        <w:jc w:val="right"/>
        <w:rPr>
          <w:rFonts w:ascii="Arial Black" w:hAnsi="Arial Black"/>
          <w:sz w:val="22"/>
        </w:rPr>
      </w:pPr>
      <w:r w:rsidRPr="00484A6A">
        <w:rPr>
          <w:rFonts w:ascii="Arial Black" w:hAnsi="Arial Black"/>
          <w:sz w:val="22"/>
        </w:rPr>
        <w:t>PERSONNEL COMMUNAL</w:t>
      </w:r>
    </w:p>
    <w:p w:rsidR="00DD742E" w:rsidRPr="00484A6A" w:rsidRDefault="00DD742E" w:rsidP="00806EDB">
      <w:pPr>
        <w:tabs>
          <w:tab w:val="left" w:pos="1276"/>
          <w:tab w:val="left" w:pos="3261"/>
        </w:tabs>
        <w:ind w:left="2269"/>
        <w:jc w:val="right"/>
        <w:rPr>
          <w:rFonts w:ascii="Arial" w:hAnsi="Arial"/>
          <w:b/>
          <w:sz w:val="22"/>
        </w:rPr>
      </w:pPr>
    </w:p>
    <w:p w:rsidR="000820F7" w:rsidRDefault="00806EDB" w:rsidP="00806EDB">
      <w:pPr>
        <w:tabs>
          <w:tab w:val="left" w:pos="1276"/>
          <w:tab w:val="left" w:pos="3261"/>
          <w:tab w:val="left" w:pos="7230"/>
        </w:tabs>
        <w:ind w:left="2269"/>
        <w:jc w:val="right"/>
        <w:rPr>
          <w:rFonts w:ascii="Arial" w:hAnsi="Arial"/>
          <w:b/>
          <w:sz w:val="22"/>
        </w:rPr>
      </w:pPr>
      <w:r>
        <w:rPr>
          <w:rFonts w:ascii="Arial" w:hAnsi="Arial"/>
          <w:b/>
          <w:sz w:val="22"/>
        </w:rPr>
        <w:t>APPROBATION DE CONVENTIONS DE FORMATION</w:t>
      </w:r>
    </w:p>
    <w:p w:rsidR="00806EDB" w:rsidRDefault="00806EDB" w:rsidP="00806EDB">
      <w:pPr>
        <w:tabs>
          <w:tab w:val="left" w:pos="1276"/>
          <w:tab w:val="left" w:pos="3261"/>
          <w:tab w:val="left" w:pos="7230"/>
        </w:tabs>
        <w:ind w:left="2269"/>
        <w:jc w:val="right"/>
        <w:rPr>
          <w:rFonts w:ascii="Arial" w:hAnsi="Arial"/>
          <w:b/>
          <w:sz w:val="22"/>
        </w:rPr>
      </w:pPr>
      <w:r>
        <w:rPr>
          <w:rFonts w:ascii="Arial" w:hAnsi="Arial"/>
          <w:b/>
          <w:sz w:val="22"/>
        </w:rPr>
        <w:t>A DESTINATION DES EMPLOIS D'AVENIR</w:t>
      </w:r>
    </w:p>
    <w:p w:rsidR="000820F7" w:rsidRDefault="000820F7" w:rsidP="00806EDB">
      <w:pPr>
        <w:ind w:left="1418"/>
        <w:rPr>
          <w:rFonts w:ascii="Arial" w:hAnsi="Arial"/>
          <w:sz w:val="22"/>
        </w:rPr>
      </w:pPr>
    </w:p>
    <w:p w:rsidR="00E64A9A" w:rsidRDefault="00E64A9A" w:rsidP="00806EDB">
      <w:pPr>
        <w:ind w:left="1418"/>
        <w:rPr>
          <w:rFonts w:ascii="Arial" w:hAnsi="Arial"/>
          <w:sz w:val="22"/>
        </w:rPr>
      </w:pPr>
    </w:p>
    <w:p w:rsidR="00E64A9A" w:rsidRDefault="00E64A9A" w:rsidP="00806EDB">
      <w:pPr>
        <w:ind w:left="1418"/>
        <w:jc w:val="both"/>
        <w:rPr>
          <w:rFonts w:ascii="Arial" w:hAnsi="Arial"/>
          <w:sz w:val="22"/>
        </w:rPr>
      </w:pPr>
    </w:p>
    <w:p w:rsidR="00B55DEE" w:rsidRDefault="00B55DEE" w:rsidP="00806EDB">
      <w:pPr>
        <w:ind w:left="1418"/>
        <w:jc w:val="both"/>
        <w:rPr>
          <w:rFonts w:ascii="Arial" w:hAnsi="Arial"/>
          <w:sz w:val="22"/>
        </w:rPr>
      </w:pPr>
    </w:p>
    <w:p w:rsidR="007F48AF" w:rsidRDefault="007F48AF"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E64A9A" w:rsidRDefault="00E64A9A" w:rsidP="00806EDB">
      <w:pPr>
        <w:ind w:left="1418"/>
        <w:jc w:val="both"/>
        <w:rPr>
          <w:rFonts w:ascii="Arial" w:hAnsi="Arial"/>
          <w:sz w:val="22"/>
        </w:rPr>
      </w:pPr>
    </w:p>
    <w:p w:rsidR="00806EDB" w:rsidRDefault="007F48AF" w:rsidP="00B544C7">
      <w:pPr>
        <w:ind w:left="1416"/>
        <w:jc w:val="both"/>
        <w:rPr>
          <w:rFonts w:ascii="Arial" w:hAnsi="Arial" w:cs="Arial"/>
          <w:sz w:val="22"/>
          <w:szCs w:val="22"/>
        </w:rPr>
      </w:pPr>
      <w:r>
        <w:rPr>
          <w:rFonts w:ascii="Arial" w:hAnsi="Arial" w:cs="Arial"/>
          <w:b/>
          <w:sz w:val="22"/>
          <w:szCs w:val="22"/>
        </w:rPr>
        <w:t>"</w:t>
      </w:r>
      <w:r w:rsidR="00806EDB" w:rsidRPr="00806EDB">
        <w:rPr>
          <w:rFonts w:ascii="Arial" w:hAnsi="Arial" w:cs="Arial"/>
          <w:sz w:val="22"/>
          <w:szCs w:val="22"/>
        </w:rPr>
        <w:t>Le dispositif des emplois d’avenir cré</w:t>
      </w:r>
      <w:r w:rsidR="00B544C7">
        <w:rPr>
          <w:rFonts w:ascii="Arial" w:hAnsi="Arial" w:cs="Arial"/>
          <w:sz w:val="22"/>
          <w:szCs w:val="22"/>
        </w:rPr>
        <w:t>é</w:t>
      </w:r>
      <w:r w:rsidR="00806EDB" w:rsidRPr="00806EDB">
        <w:rPr>
          <w:rFonts w:ascii="Arial" w:hAnsi="Arial" w:cs="Arial"/>
          <w:sz w:val="22"/>
          <w:szCs w:val="22"/>
        </w:rPr>
        <w:t xml:space="preserve"> par la loi n°</w:t>
      </w:r>
      <w:r w:rsidR="00B544C7">
        <w:rPr>
          <w:rFonts w:ascii="Arial" w:hAnsi="Arial" w:cs="Arial"/>
          <w:sz w:val="22"/>
          <w:szCs w:val="22"/>
        </w:rPr>
        <w:t xml:space="preserve"> </w:t>
      </w:r>
      <w:r w:rsidR="00806EDB" w:rsidRPr="00806EDB">
        <w:rPr>
          <w:rFonts w:ascii="Arial" w:hAnsi="Arial" w:cs="Arial"/>
          <w:sz w:val="22"/>
          <w:szCs w:val="22"/>
        </w:rPr>
        <w:t xml:space="preserve">2012-1189 du 26 octobre 2012 vise à permettre aux collectivités territoriales de contribuer à la cohésion sociale en favorisant la réinsertion de jeunes sans emploi, âgés de seize à vingt-cinq ans, ou de jeunes reconnus travailleurs handicapés et âgés de moins de trente ans. Il prévoit également de construire un plan de formation avec le jeune et ainsi lui permettre de développer son </w:t>
      </w:r>
      <w:r w:rsidR="00B544C7">
        <w:rPr>
          <w:rFonts w:ascii="Arial" w:hAnsi="Arial" w:cs="Arial"/>
          <w:sz w:val="22"/>
          <w:szCs w:val="22"/>
        </w:rPr>
        <w:t>"</w:t>
      </w:r>
      <w:r w:rsidR="00806EDB" w:rsidRPr="00806EDB">
        <w:rPr>
          <w:rFonts w:ascii="Arial" w:hAnsi="Arial" w:cs="Arial"/>
          <w:sz w:val="22"/>
          <w:szCs w:val="22"/>
        </w:rPr>
        <w:t>employabilité</w:t>
      </w:r>
      <w:r w:rsidR="00B544C7">
        <w:rPr>
          <w:rFonts w:ascii="Arial" w:hAnsi="Arial" w:cs="Arial"/>
          <w:sz w:val="22"/>
          <w:szCs w:val="22"/>
        </w:rPr>
        <w:t>".</w:t>
      </w:r>
    </w:p>
    <w:p w:rsidR="00B544C7" w:rsidRPr="00806EDB" w:rsidRDefault="00B544C7" w:rsidP="00B544C7">
      <w:pPr>
        <w:ind w:left="1416"/>
        <w:jc w:val="both"/>
        <w:rPr>
          <w:rFonts w:ascii="Arial" w:hAnsi="Arial" w:cs="Arial"/>
          <w:sz w:val="22"/>
          <w:szCs w:val="22"/>
        </w:rPr>
      </w:pPr>
    </w:p>
    <w:p w:rsidR="00806EDB" w:rsidRPr="00806EDB" w:rsidRDefault="00806EDB" w:rsidP="00B544C7">
      <w:pPr>
        <w:ind w:left="1418"/>
        <w:jc w:val="both"/>
        <w:rPr>
          <w:rFonts w:ascii="Arial" w:hAnsi="Arial" w:cs="Arial"/>
          <w:sz w:val="22"/>
          <w:szCs w:val="22"/>
        </w:rPr>
      </w:pPr>
      <w:r w:rsidRPr="00806EDB">
        <w:rPr>
          <w:rFonts w:ascii="Arial" w:hAnsi="Arial" w:cs="Arial"/>
          <w:sz w:val="22"/>
          <w:szCs w:val="22"/>
        </w:rPr>
        <w:t xml:space="preserve">La collectivité a souhaité s’engager dans ce dispositif par délibération du 16 mai 2013 en recrutant </w:t>
      </w:r>
      <w:r w:rsidR="00B544C7">
        <w:rPr>
          <w:rFonts w:ascii="Arial" w:hAnsi="Arial" w:cs="Arial"/>
          <w:sz w:val="22"/>
          <w:szCs w:val="22"/>
        </w:rPr>
        <w:t>trois</w:t>
      </w:r>
      <w:r w:rsidRPr="00806EDB">
        <w:rPr>
          <w:rFonts w:ascii="Arial" w:hAnsi="Arial" w:cs="Arial"/>
          <w:sz w:val="22"/>
          <w:szCs w:val="22"/>
        </w:rPr>
        <w:t xml:space="preserve"> jeunes et en optant pour un renouvellement annuel des contrats jusqu’à concurrence de la durée maximale des emplois d’avenir à savoir </w:t>
      </w:r>
      <w:r w:rsidR="00B544C7">
        <w:rPr>
          <w:rFonts w:ascii="Arial" w:hAnsi="Arial" w:cs="Arial"/>
          <w:sz w:val="22"/>
          <w:szCs w:val="22"/>
        </w:rPr>
        <w:t>trois</w:t>
      </w:r>
      <w:r w:rsidRPr="00806EDB">
        <w:rPr>
          <w:rFonts w:ascii="Arial" w:hAnsi="Arial" w:cs="Arial"/>
          <w:sz w:val="22"/>
          <w:szCs w:val="22"/>
        </w:rPr>
        <w:t xml:space="preserve"> années. </w:t>
      </w:r>
    </w:p>
    <w:p w:rsidR="00806EDB" w:rsidRPr="00806EDB" w:rsidRDefault="00806EDB" w:rsidP="00B544C7">
      <w:pPr>
        <w:ind w:left="1418"/>
        <w:jc w:val="both"/>
        <w:rPr>
          <w:rFonts w:ascii="Arial" w:hAnsi="Arial" w:cs="Arial"/>
          <w:sz w:val="22"/>
          <w:szCs w:val="22"/>
        </w:rPr>
      </w:pPr>
    </w:p>
    <w:p w:rsidR="00806EDB" w:rsidRDefault="00806EDB" w:rsidP="00B544C7">
      <w:pPr>
        <w:ind w:left="1416"/>
        <w:jc w:val="both"/>
        <w:rPr>
          <w:rFonts w:ascii="Arial" w:hAnsi="Arial" w:cs="Arial"/>
          <w:sz w:val="22"/>
          <w:szCs w:val="22"/>
        </w:rPr>
      </w:pPr>
      <w:r w:rsidRPr="00806EDB">
        <w:rPr>
          <w:rFonts w:ascii="Arial" w:hAnsi="Arial" w:cs="Arial"/>
          <w:sz w:val="22"/>
          <w:szCs w:val="22"/>
        </w:rPr>
        <w:t xml:space="preserve">L’agent affecté au service Parcs et </w:t>
      </w:r>
      <w:r w:rsidR="00B544C7">
        <w:rPr>
          <w:rFonts w:ascii="Arial" w:hAnsi="Arial" w:cs="Arial"/>
          <w:sz w:val="22"/>
          <w:szCs w:val="22"/>
        </w:rPr>
        <w:t>p</w:t>
      </w:r>
      <w:r w:rsidRPr="00806EDB">
        <w:rPr>
          <w:rFonts w:ascii="Arial" w:hAnsi="Arial" w:cs="Arial"/>
          <w:sz w:val="22"/>
          <w:szCs w:val="22"/>
        </w:rPr>
        <w:t xml:space="preserve">aysages </w:t>
      </w:r>
      <w:r w:rsidR="00B544C7">
        <w:rPr>
          <w:rFonts w:ascii="Arial" w:hAnsi="Arial" w:cs="Arial"/>
          <w:sz w:val="22"/>
          <w:szCs w:val="22"/>
        </w:rPr>
        <w:t>d</w:t>
      </w:r>
      <w:r w:rsidRPr="00806EDB">
        <w:rPr>
          <w:rFonts w:ascii="Arial" w:hAnsi="Arial" w:cs="Arial"/>
          <w:sz w:val="22"/>
          <w:szCs w:val="22"/>
        </w:rPr>
        <w:t xml:space="preserve">urables souhaiterait préparer le CAP Travaux </w:t>
      </w:r>
      <w:r w:rsidR="00B544C7">
        <w:rPr>
          <w:rFonts w:ascii="Arial" w:hAnsi="Arial" w:cs="Arial"/>
          <w:sz w:val="22"/>
          <w:szCs w:val="22"/>
        </w:rPr>
        <w:t>p</w:t>
      </w:r>
      <w:r w:rsidRPr="00806EDB">
        <w:rPr>
          <w:rFonts w:ascii="Arial" w:hAnsi="Arial" w:cs="Arial"/>
          <w:sz w:val="22"/>
          <w:szCs w:val="22"/>
        </w:rPr>
        <w:t>aysagers. Eu égard à la nature des t</w:t>
      </w:r>
      <w:r w:rsidR="00B544C7">
        <w:rPr>
          <w:rFonts w:ascii="Arial" w:hAnsi="Arial" w:cs="Arial"/>
          <w:sz w:val="22"/>
          <w:szCs w:val="22"/>
        </w:rPr>
        <w:t>â</w:t>
      </w:r>
      <w:r w:rsidRPr="00806EDB">
        <w:rPr>
          <w:rFonts w:ascii="Arial" w:hAnsi="Arial" w:cs="Arial"/>
          <w:sz w:val="22"/>
          <w:szCs w:val="22"/>
        </w:rPr>
        <w:t>ches actuellement réalisées, ce projet se révèle être tout à fait pertinent pour la collectivité</w:t>
      </w:r>
      <w:r w:rsidR="00B544C7">
        <w:rPr>
          <w:rFonts w:ascii="Arial" w:hAnsi="Arial" w:cs="Arial"/>
          <w:sz w:val="22"/>
          <w:szCs w:val="22"/>
        </w:rPr>
        <w:t>.</w:t>
      </w:r>
    </w:p>
    <w:p w:rsidR="00806EDB" w:rsidRPr="00806EDB" w:rsidRDefault="00806EDB" w:rsidP="00B544C7">
      <w:pPr>
        <w:ind w:left="1416"/>
        <w:jc w:val="both"/>
        <w:rPr>
          <w:rFonts w:ascii="Arial" w:hAnsi="Arial" w:cs="Arial"/>
          <w:sz w:val="22"/>
          <w:szCs w:val="22"/>
        </w:rPr>
      </w:pPr>
      <w:r w:rsidRPr="00806EDB">
        <w:rPr>
          <w:rFonts w:ascii="Arial" w:hAnsi="Arial" w:cs="Arial"/>
          <w:sz w:val="22"/>
          <w:szCs w:val="22"/>
        </w:rPr>
        <w:t xml:space="preserve">Il se trouve que ce CAP est enseigné localement au Centre de </w:t>
      </w:r>
      <w:r w:rsidR="00B544C7">
        <w:rPr>
          <w:rFonts w:ascii="Arial" w:hAnsi="Arial" w:cs="Arial"/>
          <w:sz w:val="22"/>
          <w:szCs w:val="22"/>
        </w:rPr>
        <w:t>f</w:t>
      </w:r>
      <w:r w:rsidRPr="00806EDB">
        <w:rPr>
          <w:rFonts w:ascii="Arial" w:hAnsi="Arial" w:cs="Arial"/>
          <w:sz w:val="22"/>
          <w:szCs w:val="22"/>
        </w:rPr>
        <w:t xml:space="preserve">ormation </w:t>
      </w:r>
      <w:r w:rsidR="00B544C7">
        <w:rPr>
          <w:rFonts w:ascii="Arial" w:hAnsi="Arial" w:cs="Arial"/>
          <w:sz w:val="22"/>
          <w:szCs w:val="22"/>
        </w:rPr>
        <w:t>p</w:t>
      </w:r>
      <w:r w:rsidRPr="00806EDB">
        <w:rPr>
          <w:rFonts w:ascii="Arial" w:hAnsi="Arial" w:cs="Arial"/>
          <w:sz w:val="22"/>
          <w:szCs w:val="22"/>
        </w:rPr>
        <w:t xml:space="preserve">rofessionnelle et de </w:t>
      </w:r>
      <w:r w:rsidR="00B544C7">
        <w:rPr>
          <w:rFonts w:ascii="Arial" w:hAnsi="Arial" w:cs="Arial"/>
          <w:sz w:val="22"/>
          <w:szCs w:val="22"/>
        </w:rPr>
        <w:t>p</w:t>
      </w:r>
      <w:r w:rsidRPr="00806EDB">
        <w:rPr>
          <w:rFonts w:ascii="Arial" w:hAnsi="Arial" w:cs="Arial"/>
          <w:sz w:val="22"/>
          <w:szCs w:val="22"/>
        </w:rPr>
        <w:t xml:space="preserve">romotion </w:t>
      </w:r>
      <w:r w:rsidR="00B544C7">
        <w:rPr>
          <w:rFonts w:ascii="Arial" w:hAnsi="Arial" w:cs="Arial"/>
          <w:sz w:val="22"/>
          <w:szCs w:val="22"/>
        </w:rPr>
        <w:t>a</w:t>
      </w:r>
      <w:r w:rsidRPr="00806EDB">
        <w:rPr>
          <w:rFonts w:ascii="Arial" w:hAnsi="Arial" w:cs="Arial"/>
          <w:sz w:val="22"/>
          <w:szCs w:val="22"/>
        </w:rPr>
        <w:t xml:space="preserve">gricole de Perreux et peut se préparer en alternance pour un volume horaire estimé sur la première année à 403 heures et pour la seconde à 406 heures, ce qui implique une absence du service de seulement deux jours par semaine. </w:t>
      </w:r>
    </w:p>
    <w:p w:rsidR="00806EDB" w:rsidRPr="00806EDB" w:rsidRDefault="00806EDB" w:rsidP="00B544C7">
      <w:pPr>
        <w:ind w:left="1416"/>
        <w:jc w:val="both"/>
        <w:rPr>
          <w:rFonts w:ascii="Arial" w:hAnsi="Arial" w:cs="Arial"/>
          <w:sz w:val="22"/>
          <w:szCs w:val="22"/>
        </w:rPr>
      </w:pPr>
    </w:p>
    <w:p w:rsidR="00806EDB" w:rsidRPr="00806EDB" w:rsidRDefault="00806EDB" w:rsidP="00B544C7">
      <w:pPr>
        <w:ind w:left="1416"/>
        <w:jc w:val="both"/>
        <w:rPr>
          <w:rFonts w:ascii="Arial" w:hAnsi="Arial" w:cs="Arial"/>
          <w:sz w:val="22"/>
          <w:szCs w:val="22"/>
        </w:rPr>
      </w:pPr>
      <w:r w:rsidRPr="00806EDB">
        <w:rPr>
          <w:rFonts w:ascii="Arial" w:hAnsi="Arial" w:cs="Arial"/>
          <w:sz w:val="22"/>
          <w:szCs w:val="22"/>
        </w:rPr>
        <w:t xml:space="preserve">L’agent affecté au service Enseignement souhaiterait quant à elle préparer le CAP Petite </w:t>
      </w:r>
      <w:r w:rsidR="00B544C7">
        <w:rPr>
          <w:rFonts w:ascii="Arial" w:hAnsi="Arial" w:cs="Arial"/>
          <w:sz w:val="22"/>
          <w:szCs w:val="22"/>
        </w:rPr>
        <w:t>enfance. C</w:t>
      </w:r>
      <w:r w:rsidRPr="00806EDB">
        <w:rPr>
          <w:rFonts w:ascii="Arial" w:hAnsi="Arial" w:cs="Arial"/>
          <w:sz w:val="22"/>
          <w:szCs w:val="22"/>
        </w:rPr>
        <w:t>e projet, au regard de son positionnement dans les écoles maternelles, est tout à fait cohérent</w:t>
      </w:r>
      <w:r w:rsidR="00B544C7">
        <w:rPr>
          <w:rFonts w:ascii="Arial" w:hAnsi="Arial" w:cs="Arial"/>
          <w:sz w:val="22"/>
          <w:szCs w:val="22"/>
        </w:rPr>
        <w:t>.</w:t>
      </w:r>
    </w:p>
    <w:p w:rsidR="00806EDB" w:rsidRDefault="00806EDB" w:rsidP="00B544C7">
      <w:pPr>
        <w:ind w:left="1416"/>
        <w:jc w:val="both"/>
        <w:rPr>
          <w:rFonts w:ascii="Arial" w:hAnsi="Arial" w:cs="Arial"/>
          <w:sz w:val="22"/>
          <w:szCs w:val="22"/>
        </w:rPr>
      </w:pPr>
      <w:r w:rsidRPr="00806EDB">
        <w:rPr>
          <w:rFonts w:ascii="Arial" w:hAnsi="Arial" w:cs="Arial"/>
          <w:sz w:val="22"/>
          <w:szCs w:val="22"/>
        </w:rPr>
        <w:t xml:space="preserve">Là encore, une formation locale dispensée par le GRETA au lycée E. </w:t>
      </w:r>
      <w:r w:rsidR="00B544C7" w:rsidRPr="00806EDB">
        <w:rPr>
          <w:rFonts w:ascii="Arial" w:hAnsi="Arial" w:cs="Arial"/>
          <w:sz w:val="22"/>
          <w:szCs w:val="22"/>
        </w:rPr>
        <w:t xml:space="preserve">Legrand </w:t>
      </w:r>
      <w:r w:rsidRPr="00806EDB">
        <w:rPr>
          <w:rFonts w:ascii="Arial" w:hAnsi="Arial" w:cs="Arial"/>
          <w:sz w:val="22"/>
          <w:szCs w:val="22"/>
        </w:rPr>
        <w:t>du Coteau existe et peut se préparer en une année, en alternance et pour 300 heures d’enseignement.</w:t>
      </w:r>
    </w:p>
    <w:p w:rsidR="00B544C7" w:rsidRPr="00806EDB" w:rsidRDefault="00B544C7" w:rsidP="00B544C7">
      <w:pPr>
        <w:ind w:left="1416"/>
        <w:jc w:val="both"/>
        <w:rPr>
          <w:rFonts w:ascii="Arial" w:hAnsi="Arial" w:cs="Arial"/>
          <w:sz w:val="22"/>
          <w:szCs w:val="22"/>
        </w:rPr>
      </w:pPr>
    </w:p>
    <w:p w:rsidR="00806EDB" w:rsidRDefault="00806EDB" w:rsidP="00B544C7">
      <w:pPr>
        <w:ind w:left="1416"/>
        <w:jc w:val="both"/>
        <w:rPr>
          <w:rFonts w:ascii="Arial" w:hAnsi="Arial" w:cs="Arial"/>
          <w:sz w:val="22"/>
          <w:szCs w:val="22"/>
        </w:rPr>
      </w:pPr>
      <w:r w:rsidRPr="00806EDB">
        <w:rPr>
          <w:rFonts w:ascii="Arial" w:hAnsi="Arial" w:cs="Arial"/>
          <w:sz w:val="22"/>
          <w:szCs w:val="22"/>
        </w:rPr>
        <w:t xml:space="preserve">Enfin, l’agent affecté au service Espace </w:t>
      </w:r>
      <w:r w:rsidR="00B544C7">
        <w:rPr>
          <w:rFonts w:ascii="Arial" w:hAnsi="Arial" w:cs="Arial"/>
          <w:sz w:val="22"/>
          <w:szCs w:val="22"/>
        </w:rPr>
        <w:t>p</w:t>
      </w:r>
      <w:r w:rsidRPr="00806EDB">
        <w:rPr>
          <w:rFonts w:ascii="Arial" w:hAnsi="Arial" w:cs="Arial"/>
          <w:sz w:val="22"/>
          <w:szCs w:val="22"/>
        </w:rPr>
        <w:t xml:space="preserve">ublic et </w:t>
      </w:r>
      <w:r w:rsidR="00B544C7">
        <w:rPr>
          <w:rFonts w:ascii="Arial" w:hAnsi="Arial" w:cs="Arial"/>
          <w:sz w:val="22"/>
          <w:szCs w:val="22"/>
        </w:rPr>
        <w:t>m</w:t>
      </w:r>
      <w:r w:rsidRPr="00806EDB">
        <w:rPr>
          <w:rFonts w:ascii="Arial" w:hAnsi="Arial" w:cs="Arial"/>
          <w:sz w:val="22"/>
          <w:szCs w:val="22"/>
        </w:rPr>
        <w:t>obilité souhaiterait passer le permis poids lourd, ce qui est là encore intéressant pour le service.</w:t>
      </w:r>
    </w:p>
    <w:p w:rsidR="00B55DEE" w:rsidRPr="00806EDB" w:rsidRDefault="00B55DEE" w:rsidP="00B544C7">
      <w:pPr>
        <w:ind w:left="1416"/>
        <w:jc w:val="both"/>
        <w:rPr>
          <w:rFonts w:ascii="Arial" w:hAnsi="Arial" w:cs="Arial"/>
          <w:sz w:val="22"/>
          <w:szCs w:val="22"/>
        </w:rPr>
      </w:pPr>
    </w:p>
    <w:p w:rsidR="00806EDB" w:rsidRDefault="00806EDB" w:rsidP="00B544C7">
      <w:pPr>
        <w:ind w:left="1416"/>
        <w:jc w:val="both"/>
        <w:rPr>
          <w:rFonts w:ascii="Arial" w:hAnsi="Arial" w:cs="Arial"/>
          <w:sz w:val="22"/>
          <w:szCs w:val="22"/>
        </w:rPr>
      </w:pPr>
      <w:r w:rsidRPr="00806EDB">
        <w:rPr>
          <w:rFonts w:ascii="Arial" w:hAnsi="Arial" w:cs="Arial"/>
          <w:sz w:val="22"/>
          <w:szCs w:val="22"/>
        </w:rPr>
        <w:t>Bénéficiant déjà d’une aide de l’</w:t>
      </w:r>
      <w:r w:rsidR="00B544C7">
        <w:rPr>
          <w:rFonts w:ascii="Arial" w:hAnsi="Arial" w:cs="Arial"/>
          <w:sz w:val="22"/>
          <w:szCs w:val="22"/>
        </w:rPr>
        <w:t>E</w:t>
      </w:r>
      <w:r w:rsidRPr="00806EDB">
        <w:rPr>
          <w:rFonts w:ascii="Arial" w:hAnsi="Arial" w:cs="Arial"/>
          <w:sz w:val="22"/>
          <w:szCs w:val="22"/>
        </w:rPr>
        <w:t>tat au financement du salaire, les frais de formation sont à la charge de l’entreprise, en l’occurrence la ville de Riorges</w:t>
      </w:r>
      <w:r w:rsidR="00B544C7">
        <w:rPr>
          <w:rFonts w:ascii="Arial" w:hAnsi="Arial" w:cs="Arial"/>
          <w:sz w:val="22"/>
          <w:szCs w:val="22"/>
        </w:rPr>
        <w:t>.</w:t>
      </w:r>
    </w:p>
    <w:p w:rsidR="00B544C7" w:rsidRPr="00806EDB" w:rsidRDefault="00B544C7" w:rsidP="00B544C7">
      <w:pPr>
        <w:ind w:left="1416"/>
        <w:jc w:val="both"/>
        <w:rPr>
          <w:rFonts w:ascii="Arial" w:hAnsi="Arial" w:cs="Arial"/>
          <w:sz w:val="22"/>
          <w:szCs w:val="22"/>
        </w:rPr>
      </w:pPr>
    </w:p>
    <w:p w:rsidR="00806EDB" w:rsidRPr="007F48AF" w:rsidRDefault="00806EDB" w:rsidP="00B544C7">
      <w:pPr>
        <w:ind w:left="1416"/>
        <w:jc w:val="both"/>
        <w:rPr>
          <w:rFonts w:ascii="Arial" w:hAnsi="Arial" w:cs="Arial"/>
          <w:b/>
          <w:sz w:val="22"/>
          <w:szCs w:val="22"/>
        </w:rPr>
      </w:pPr>
      <w:r w:rsidRPr="00806EDB">
        <w:rPr>
          <w:rFonts w:ascii="Arial" w:hAnsi="Arial" w:cs="Arial"/>
          <w:sz w:val="22"/>
          <w:szCs w:val="22"/>
        </w:rPr>
        <w:t xml:space="preserve">Pour l’agent affecté au service Parcs et </w:t>
      </w:r>
      <w:r w:rsidR="00B55DEE">
        <w:rPr>
          <w:rFonts w:ascii="Arial" w:hAnsi="Arial" w:cs="Arial"/>
          <w:sz w:val="22"/>
          <w:szCs w:val="22"/>
        </w:rPr>
        <w:t>p</w:t>
      </w:r>
      <w:r w:rsidRPr="00806EDB">
        <w:rPr>
          <w:rFonts w:ascii="Arial" w:hAnsi="Arial" w:cs="Arial"/>
          <w:sz w:val="22"/>
          <w:szCs w:val="22"/>
        </w:rPr>
        <w:t xml:space="preserve">aysages </w:t>
      </w:r>
      <w:r w:rsidR="00B55DEE">
        <w:rPr>
          <w:rFonts w:ascii="Arial" w:hAnsi="Arial" w:cs="Arial"/>
          <w:sz w:val="22"/>
          <w:szCs w:val="22"/>
        </w:rPr>
        <w:t>d</w:t>
      </w:r>
      <w:r w:rsidRPr="00806EDB">
        <w:rPr>
          <w:rFonts w:ascii="Arial" w:hAnsi="Arial" w:cs="Arial"/>
          <w:sz w:val="22"/>
          <w:szCs w:val="22"/>
        </w:rPr>
        <w:t>urables, les coûts de la formation sont facturés par l’organisme public de formation à un taux horaire de 11</w:t>
      </w:r>
      <w:r w:rsidR="00B55DEE">
        <w:rPr>
          <w:rFonts w:ascii="Arial" w:hAnsi="Arial" w:cs="Arial"/>
          <w:sz w:val="22"/>
          <w:szCs w:val="22"/>
        </w:rPr>
        <w:t> € pour l’année 2014-2015 ;</w:t>
      </w:r>
      <w:r w:rsidRPr="00806EDB">
        <w:rPr>
          <w:rFonts w:ascii="Arial" w:hAnsi="Arial" w:cs="Arial"/>
          <w:sz w:val="22"/>
          <w:szCs w:val="22"/>
        </w:rPr>
        <w:t xml:space="preserve"> pour l’agent rattaché au service Enseignement à 8</w:t>
      </w:r>
      <w:r w:rsidR="00B55DEE">
        <w:rPr>
          <w:rFonts w:ascii="Arial" w:hAnsi="Arial" w:cs="Arial"/>
          <w:sz w:val="22"/>
          <w:szCs w:val="22"/>
        </w:rPr>
        <w:t> </w:t>
      </w:r>
      <w:r w:rsidRPr="00806EDB">
        <w:rPr>
          <w:rFonts w:ascii="Arial" w:hAnsi="Arial" w:cs="Arial"/>
          <w:sz w:val="22"/>
          <w:szCs w:val="22"/>
        </w:rPr>
        <w:t>€ de l’heure. Le permis poids lourd représenterait une somme à acquitter d’environ 2000</w:t>
      </w:r>
      <w:r w:rsidR="00B55DEE">
        <w:rPr>
          <w:rFonts w:ascii="Arial" w:hAnsi="Arial" w:cs="Arial"/>
          <w:sz w:val="22"/>
          <w:szCs w:val="22"/>
        </w:rPr>
        <w:t> </w:t>
      </w:r>
      <w:r w:rsidRPr="00806EDB">
        <w:rPr>
          <w:rFonts w:ascii="Arial" w:hAnsi="Arial" w:cs="Arial"/>
          <w:sz w:val="22"/>
          <w:szCs w:val="22"/>
        </w:rPr>
        <w:t>€ et donnera lieu à production de trois devis.</w:t>
      </w:r>
      <w:r w:rsidR="007F48AF">
        <w:rPr>
          <w:rFonts w:ascii="Arial" w:hAnsi="Arial" w:cs="Arial"/>
          <w:b/>
          <w:sz w:val="22"/>
          <w:szCs w:val="22"/>
        </w:rPr>
        <w:t>"</w:t>
      </w:r>
    </w:p>
    <w:p w:rsidR="00806EDB" w:rsidRPr="00806EDB" w:rsidRDefault="00806EDB" w:rsidP="00B544C7">
      <w:pPr>
        <w:ind w:left="1418"/>
        <w:jc w:val="both"/>
        <w:rPr>
          <w:rFonts w:ascii="Arial" w:hAnsi="Arial" w:cs="Arial"/>
          <w:sz w:val="22"/>
          <w:szCs w:val="22"/>
        </w:rPr>
      </w:pPr>
    </w:p>
    <w:p w:rsidR="00806EDB" w:rsidRDefault="00806EDB" w:rsidP="00B544C7">
      <w:pPr>
        <w:ind w:left="1418"/>
        <w:jc w:val="both"/>
        <w:rPr>
          <w:rFonts w:ascii="Arial" w:hAnsi="Arial" w:cs="Arial"/>
          <w:sz w:val="22"/>
          <w:szCs w:val="22"/>
        </w:rPr>
      </w:pPr>
    </w:p>
    <w:p w:rsidR="00B55DEE" w:rsidRDefault="00B55DEE" w:rsidP="00B544C7">
      <w:pPr>
        <w:ind w:left="1418"/>
        <w:jc w:val="both"/>
        <w:rPr>
          <w:rFonts w:ascii="Arial" w:hAnsi="Arial" w:cs="Arial"/>
          <w:sz w:val="22"/>
          <w:szCs w:val="22"/>
        </w:rPr>
      </w:pPr>
    </w:p>
    <w:p w:rsidR="007F48AF" w:rsidRDefault="007F48AF" w:rsidP="00B544C7">
      <w:pPr>
        <w:ind w:left="1418"/>
        <w:jc w:val="both"/>
        <w:rPr>
          <w:rFonts w:ascii="Arial" w:hAnsi="Arial" w:cs="Arial"/>
          <w:sz w:val="22"/>
          <w:szCs w:val="22"/>
        </w:rPr>
      </w:pPr>
    </w:p>
    <w:p w:rsidR="007F48AF" w:rsidRDefault="007F48AF" w:rsidP="00B544C7">
      <w:pPr>
        <w:ind w:left="1418"/>
        <w:jc w:val="both"/>
        <w:rPr>
          <w:rFonts w:ascii="Arial" w:hAnsi="Arial" w:cs="Arial"/>
          <w:sz w:val="22"/>
          <w:szCs w:val="22"/>
        </w:rPr>
      </w:pPr>
      <w:r>
        <w:rPr>
          <w:rFonts w:ascii="Arial" w:hAnsi="Arial" w:cs="Arial"/>
          <w:sz w:val="22"/>
          <w:szCs w:val="22"/>
        </w:rPr>
        <w:t>Vu la loi n° 2012-1189 du 26 octobre 2012 ;</w:t>
      </w:r>
    </w:p>
    <w:p w:rsidR="007F48AF" w:rsidRDefault="007F48AF" w:rsidP="00B544C7">
      <w:pPr>
        <w:ind w:left="1418"/>
        <w:jc w:val="both"/>
        <w:rPr>
          <w:rFonts w:ascii="Arial" w:hAnsi="Arial" w:cs="Arial"/>
          <w:sz w:val="22"/>
          <w:szCs w:val="22"/>
        </w:rPr>
      </w:pPr>
    </w:p>
    <w:p w:rsidR="007F48AF" w:rsidRDefault="007F48AF" w:rsidP="00B544C7">
      <w:pPr>
        <w:ind w:left="1418"/>
        <w:jc w:val="both"/>
        <w:rPr>
          <w:rFonts w:ascii="Arial" w:hAnsi="Arial" w:cs="Arial"/>
          <w:sz w:val="22"/>
          <w:szCs w:val="22"/>
        </w:rPr>
      </w:pPr>
      <w:r>
        <w:rPr>
          <w:rFonts w:ascii="Arial" w:hAnsi="Arial" w:cs="Arial"/>
          <w:sz w:val="22"/>
          <w:szCs w:val="22"/>
        </w:rPr>
        <w:t>Vu le Code général des collectivités territoriales ;</w:t>
      </w:r>
    </w:p>
    <w:p w:rsidR="007F48AF" w:rsidRDefault="007F48AF" w:rsidP="00B544C7">
      <w:pPr>
        <w:ind w:left="1418"/>
        <w:jc w:val="both"/>
        <w:rPr>
          <w:rFonts w:ascii="Arial" w:hAnsi="Arial" w:cs="Arial"/>
          <w:sz w:val="22"/>
          <w:szCs w:val="22"/>
        </w:rPr>
      </w:pPr>
    </w:p>
    <w:p w:rsidR="007F48AF" w:rsidRDefault="007F48AF" w:rsidP="00B544C7">
      <w:pPr>
        <w:ind w:left="1418"/>
        <w:jc w:val="both"/>
        <w:rPr>
          <w:rFonts w:ascii="Arial" w:hAnsi="Arial" w:cs="Arial"/>
          <w:sz w:val="22"/>
          <w:szCs w:val="22"/>
        </w:rPr>
      </w:pPr>
      <w:r>
        <w:rPr>
          <w:rFonts w:ascii="Arial" w:hAnsi="Arial" w:cs="Arial"/>
          <w:sz w:val="22"/>
          <w:szCs w:val="22"/>
        </w:rPr>
        <w:t>Après en avoir délibéré, le conseil municipal, à l'unanimité :</w:t>
      </w:r>
    </w:p>
    <w:p w:rsidR="00806EDB" w:rsidRPr="00806EDB" w:rsidRDefault="007F48AF" w:rsidP="00B55DEE">
      <w:pPr>
        <w:numPr>
          <w:ilvl w:val="0"/>
          <w:numId w:val="6"/>
        </w:numPr>
        <w:autoSpaceDE w:val="0"/>
        <w:autoSpaceDN w:val="0"/>
        <w:adjustRightInd w:val="0"/>
        <w:spacing w:before="120"/>
        <w:ind w:left="1775" w:hanging="357"/>
        <w:jc w:val="both"/>
        <w:rPr>
          <w:rFonts w:ascii="Arial" w:hAnsi="Arial" w:cs="Arial"/>
          <w:sz w:val="22"/>
          <w:szCs w:val="22"/>
        </w:rPr>
      </w:pPr>
      <w:r>
        <w:rPr>
          <w:rFonts w:ascii="Arial" w:hAnsi="Arial" w:cs="Arial"/>
          <w:sz w:val="22"/>
          <w:szCs w:val="22"/>
        </w:rPr>
        <w:t>approuve</w:t>
      </w:r>
      <w:r w:rsidR="00806EDB" w:rsidRPr="00806EDB">
        <w:rPr>
          <w:rFonts w:ascii="Arial" w:hAnsi="Arial" w:cs="Arial"/>
          <w:sz w:val="22"/>
          <w:szCs w:val="22"/>
        </w:rPr>
        <w:t xml:space="preserve"> le projet de formation des trois emplois aidés dans la mesure où leurs contrats se trouvent effectivement renouvelés sur l’année où les formations sont prévues</w:t>
      </w:r>
      <w:r w:rsidR="00B55DEE">
        <w:rPr>
          <w:rFonts w:ascii="Arial" w:hAnsi="Arial" w:cs="Arial"/>
          <w:sz w:val="22"/>
          <w:szCs w:val="22"/>
        </w:rPr>
        <w:t xml:space="preserve"> ;</w:t>
      </w:r>
      <w:r w:rsidR="00806EDB" w:rsidRPr="00806EDB">
        <w:rPr>
          <w:rFonts w:ascii="Arial" w:hAnsi="Arial" w:cs="Arial"/>
          <w:sz w:val="22"/>
          <w:szCs w:val="22"/>
        </w:rPr>
        <w:t xml:space="preserve"> </w:t>
      </w:r>
    </w:p>
    <w:p w:rsidR="00806EDB" w:rsidRPr="00806EDB" w:rsidRDefault="00B55DEE" w:rsidP="00B55DEE">
      <w:pPr>
        <w:numPr>
          <w:ilvl w:val="0"/>
          <w:numId w:val="6"/>
        </w:numPr>
        <w:autoSpaceDE w:val="0"/>
        <w:autoSpaceDN w:val="0"/>
        <w:adjustRightInd w:val="0"/>
        <w:spacing w:before="120"/>
        <w:ind w:left="1775" w:hanging="357"/>
        <w:jc w:val="both"/>
        <w:rPr>
          <w:rFonts w:ascii="Arial" w:hAnsi="Arial" w:cs="Arial"/>
          <w:sz w:val="22"/>
          <w:szCs w:val="22"/>
        </w:rPr>
      </w:pPr>
      <w:r>
        <w:rPr>
          <w:rFonts w:ascii="Arial" w:hAnsi="Arial" w:cs="Arial"/>
          <w:sz w:val="22"/>
          <w:szCs w:val="22"/>
        </w:rPr>
        <w:t>a</w:t>
      </w:r>
      <w:r w:rsidR="007F48AF">
        <w:rPr>
          <w:rFonts w:ascii="Arial" w:hAnsi="Arial" w:cs="Arial"/>
          <w:sz w:val="22"/>
          <w:szCs w:val="22"/>
        </w:rPr>
        <w:t>utorise</w:t>
      </w:r>
      <w:r w:rsidR="00806EDB" w:rsidRPr="00806EDB">
        <w:rPr>
          <w:rFonts w:ascii="Arial" w:hAnsi="Arial" w:cs="Arial"/>
          <w:sz w:val="22"/>
          <w:szCs w:val="22"/>
        </w:rPr>
        <w:t xml:space="preserve"> le Maire ou son représentant à signer</w:t>
      </w:r>
      <w:r>
        <w:rPr>
          <w:rFonts w:ascii="Arial" w:hAnsi="Arial" w:cs="Arial"/>
          <w:sz w:val="22"/>
          <w:szCs w:val="22"/>
        </w:rPr>
        <w:t xml:space="preserve"> </w:t>
      </w:r>
      <w:r w:rsidR="00806EDB" w:rsidRPr="00806EDB">
        <w:rPr>
          <w:rFonts w:ascii="Arial" w:hAnsi="Arial" w:cs="Arial"/>
          <w:sz w:val="22"/>
          <w:szCs w:val="22"/>
        </w:rPr>
        <w:t>les conventions ou devis respectifs de formation pour les années 2014, 2015 et 2016</w:t>
      </w:r>
      <w:r>
        <w:rPr>
          <w:rFonts w:ascii="Arial" w:hAnsi="Arial" w:cs="Arial"/>
          <w:sz w:val="22"/>
          <w:szCs w:val="22"/>
        </w:rPr>
        <w:t xml:space="preserve"> ;</w:t>
      </w:r>
    </w:p>
    <w:p w:rsidR="00806EDB" w:rsidRPr="00806EDB" w:rsidRDefault="007F48AF" w:rsidP="00B55DEE">
      <w:pPr>
        <w:numPr>
          <w:ilvl w:val="0"/>
          <w:numId w:val="6"/>
        </w:numPr>
        <w:autoSpaceDE w:val="0"/>
        <w:autoSpaceDN w:val="0"/>
        <w:adjustRightInd w:val="0"/>
        <w:spacing w:before="120"/>
        <w:ind w:left="1775" w:hanging="357"/>
        <w:jc w:val="both"/>
        <w:rPr>
          <w:rFonts w:ascii="Arial" w:hAnsi="Arial" w:cs="Arial"/>
          <w:sz w:val="22"/>
          <w:szCs w:val="22"/>
        </w:rPr>
      </w:pPr>
      <w:r>
        <w:rPr>
          <w:rFonts w:ascii="Arial" w:hAnsi="Arial" w:cs="Arial"/>
          <w:sz w:val="22"/>
          <w:szCs w:val="22"/>
        </w:rPr>
        <w:t>approuve</w:t>
      </w:r>
      <w:r w:rsidR="00A9053C">
        <w:rPr>
          <w:rFonts w:ascii="Arial" w:hAnsi="Arial" w:cs="Arial"/>
          <w:sz w:val="22"/>
          <w:szCs w:val="22"/>
        </w:rPr>
        <w:t xml:space="preserve"> l</w:t>
      </w:r>
      <w:r w:rsidR="009F1693">
        <w:rPr>
          <w:rFonts w:ascii="Arial" w:hAnsi="Arial" w:cs="Arial"/>
          <w:sz w:val="22"/>
          <w:szCs w:val="22"/>
        </w:rPr>
        <w:t>es</w:t>
      </w:r>
      <w:r w:rsidR="00A9053C">
        <w:rPr>
          <w:rFonts w:ascii="Arial" w:hAnsi="Arial" w:cs="Arial"/>
          <w:sz w:val="22"/>
          <w:szCs w:val="22"/>
        </w:rPr>
        <w:t xml:space="preserve"> dépense</w:t>
      </w:r>
      <w:r w:rsidR="009F1693">
        <w:rPr>
          <w:rFonts w:ascii="Arial" w:hAnsi="Arial" w:cs="Arial"/>
          <w:sz w:val="22"/>
          <w:szCs w:val="22"/>
        </w:rPr>
        <w:t>s</w:t>
      </w:r>
      <w:r w:rsidR="00B55DEE">
        <w:rPr>
          <w:rFonts w:ascii="Arial" w:hAnsi="Arial" w:cs="Arial"/>
          <w:sz w:val="22"/>
          <w:szCs w:val="22"/>
        </w:rPr>
        <w:t xml:space="preserve"> </w:t>
      </w:r>
      <w:r w:rsidR="00806EDB" w:rsidRPr="00806EDB">
        <w:rPr>
          <w:rFonts w:ascii="Arial" w:hAnsi="Arial" w:cs="Arial"/>
          <w:sz w:val="22"/>
          <w:szCs w:val="22"/>
        </w:rPr>
        <w:t>prévue</w:t>
      </w:r>
      <w:r w:rsidR="009F1693">
        <w:rPr>
          <w:rFonts w:ascii="Arial" w:hAnsi="Arial" w:cs="Arial"/>
          <w:sz w:val="22"/>
          <w:szCs w:val="22"/>
        </w:rPr>
        <w:t>s</w:t>
      </w:r>
      <w:r w:rsidR="00B55DEE">
        <w:rPr>
          <w:rFonts w:ascii="Arial" w:hAnsi="Arial" w:cs="Arial"/>
          <w:sz w:val="22"/>
          <w:szCs w:val="22"/>
        </w:rPr>
        <w:t xml:space="preserve"> </w:t>
      </w:r>
      <w:r w:rsidR="00806EDB" w:rsidRPr="00806EDB">
        <w:rPr>
          <w:rFonts w:ascii="Arial" w:hAnsi="Arial" w:cs="Arial"/>
          <w:sz w:val="22"/>
          <w:szCs w:val="22"/>
        </w:rPr>
        <w:t>au budget primitif de 2014</w:t>
      </w:r>
      <w:r w:rsidR="00B55DEE">
        <w:rPr>
          <w:rFonts w:ascii="Arial" w:hAnsi="Arial" w:cs="Arial"/>
          <w:sz w:val="22"/>
          <w:szCs w:val="22"/>
        </w:rPr>
        <w:t xml:space="preserve"> et </w:t>
      </w:r>
      <w:r w:rsidR="00A9053C">
        <w:rPr>
          <w:rFonts w:ascii="Arial" w:hAnsi="Arial" w:cs="Arial"/>
          <w:sz w:val="22"/>
          <w:szCs w:val="22"/>
        </w:rPr>
        <w:t>celle</w:t>
      </w:r>
      <w:r w:rsidR="009F1693">
        <w:rPr>
          <w:rFonts w:ascii="Arial" w:hAnsi="Arial" w:cs="Arial"/>
          <w:sz w:val="22"/>
          <w:szCs w:val="22"/>
        </w:rPr>
        <w:t>s</w:t>
      </w:r>
      <w:r w:rsidR="00A9053C">
        <w:rPr>
          <w:rFonts w:ascii="Arial" w:hAnsi="Arial" w:cs="Arial"/>
          <w:sz w:val="22"/>
          <w:szCs w:val="22"/>
        </w:rPr>
        <w:t xml:space="preserve"> qui ser</w:t>
      </w:r>
      <w:r w:rsidR="009F1693">
        <w:rPr>
          <w:rFonts w:ascii="Arial" w:hAnsi="Arial" w:cs="Arial"/>
          <w:sz w:val="22"/>
          <w:szCs w:val="22"/>
        </w:rPr>
        <w:t>ont</w:t>
      </w:r>
      <w:r w:rsidR="00A9053C">
        <w:rPr>
          <w:rFonts w:ascii="Arial" w:hAnsi="Arial" w:cs="Arial"/>
          <w:sz w:val="22"/>
          <w:szCs w:val="22"/>
        </w:rPr>
        <w:t xml:space="preserve"> </w:t>
      </w:r>
      <w:r w:rsidR="009F1693">
        <w:rPr>
          <w:rFonts w:ascii="Arial" w:hAnsi="Arial" w:cs="Arial"/>
          <w:sz w:val="22"/>
          <w:szCs w:val="22"/>
        </w:rPr>
        <w:t>inscrites</w:t>
      </w:r>
      <w:r w:rsidR="00806EDB" w:rsidRPr="00806EDB">
        <w:rPr>
          <w:rFonts w:ascii="Arial" w:hAnsi="Arial" w:cs="Arial"/>
          <w:sz w:val="22"/>
          <w:szCs w:val="22"/>
        </w:rPr>
        <w:t xml:space="preserve"> aux budgets primitifs de 2015 et de 2016 aux comptes budgétaires 6184 </w:t>
      </w:r>
      <w:r w:rsidR="00B55DEE">
        <w:rPr>
          <w:rFonts w:ascii="Arial" w:hAnsi="Arial" w:cs="Arial"/>
          <w:sz w:val="22"/>
          <w:szCs w:val="22"/>
        </w:rPr>
        <w:t>"Formation"</w:t>
      </w:r>
      <w:r w:rsidR="00806EDB" w:rsidRPr="00806EDB">
        <w:rPr>
          <w:rFonts w:ascii="Arial" w:hAnsi="Arial" w:cs="Arial"/>
          <w:sz w:val="22"/>
          <w:szCs w:val="22"/>
        </w:rPr>
        <w:t xml:space="preserve"> et 6251 </w:t>
      </w:r>
      <w:r w:rsidR="00B55DEE">
        <w:rPr>
          <w:rFonts w:ascii="Arial" w:hAnsi="Arial" w:cs="Arial"/>
          <w:sz w:val="22"/>
          <w:szCs w:val="22"/>
        </w:rPr>
        <w:t>"Frais de déplacements"</w:t>
      </w:r>
      <w:r w:rsidR="00806EDB" w:rsidRPr="00806EDB">
        <w:rPr>
          <w:rFonts w:ascii="Arial" w:hAnsi="Arial" w:cs="Arial"/>
          <w:sz w:val="22"/>
          <w:szCs w:val="22"/>
        </w:rPr>
        <w:t xml:space="preserve">. </w:t>
      </w:r>
    </w:p>
    <w:p w:rsidR="00E64A9A" w:rsidRDefault="00E64A9A" w:rsidP="00B544C7">
      <w:pPr>
        <w:ind w:left="1418"/>
        <w:jc w:val="both"/>
        <w:rPr>
          <w:rFonts w:ascii="Arial" w:hAnsi="Arial" w:cs="Arial"/>
          <w:sz w:val="22"/>
          <w:szCs w:val="22"/>
        </w:rPr>
      </w:pPr>
    </w:p>
    <w:p w:rsidR="00B55DEE" w:rsidRDefault="00B55DEE" w:rsidP="00B544C7">
      <w:pPr>
        <w:ind w:left="1418"/>
        <w:jc w:val="both"/>
        <w:rPr>
          <w:rFonts w:ascii="Arial" w:hAnsi="Arial" w:cs="Arial"/>
          <w:sz w:val="22"/>
          <w:szCs w:val="22"/>
        </w:rPr>
      </w:pPr>
    </w:p>
    <w:p w:rsidR="007F48AF" w:rsidRDefault="007F48AF" w:rsidP="00B544C7">
      <w:pPr>
        <w:ind w:left="1418"/>
        <w:jc w:val="both"/>
        <w:rPr>
          <w:rFonts w:ascii="Arial" w:hAnsi="Arial" w:cs="Arial"/>
          <w:sz w:val="22"/>
          <w:szCs w:val="22"/>
        </w:rPr>
      </w:pPr>
    </w:p>
    <w:sectPr w:rsidR="007F48AF" w:rsidSect="00B55DEE">
      <w:headerReference w:type="even" r:id="rId8"/>
      <w:footerReference w:type="first" r:id="rId9"/>
      <w:pgSz w:w="11907" w:h="16840"/>
      <w:pgMar w:top="567"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221" w:rsidRDefault="005E5221">
      <w:r>
        <w:separator/>
      </w:r>
    </w:p>
  </w:endnote>
  <w:endnote w:type="continuationSeparator" w:id="0">
    <w:p w:rsidR="005E5221" w:rsidRDefault="005E5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EE" w:rsidRDefault="00B55DEE" w:rsidP="00B55DEE">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221" w:rsidRDefault="005E5221">
      <w:r>
        <w:separator/>
      </w:r>
    </w:p>
  </w:footnote>
  <w:footnote w:type="continuationSeparator" w:id="0">
    <w:p w:rsidR="005E5221" w:rsidRDefault="005E5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EE" w:rsidRDefault="00B55DEE" w:rsidP="00B55DEE">
    <w:pPr>
      <w:pStyle w:val="En-tte"/>
      <w:ind w:left="1418"/>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148"/>
    <w:multiLevelType w:val="hybridMultilevel"/>
    <w:tmpl w:val="6BE0EAAE"/>
    <w:lvl w:ilvl="0" w:tplc="8FE49AB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nsid w:val="1D045468"/>
    <w:multiLevelType w:val="hybridMultilevel"/>
    <w:tmpl w:val="B50ACF76"/>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
    <w:nsid w:val="24935F2F"/>
    <w:multiLevelType w:val="hybridMultilevel"/>
    <w:tmpl w:val="93CA3D6A"/>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
    <w:nsid w:val="400B2C3A"/>
    <w:multiLevelType w:val="hybridMultilevel"/>
    <w:tmpl w:val="4DAC2F04"/>
    <w:lvl w:ilvl="0" w:tplc="040C000B">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nsid w:val="741F0AAF"/>
    <w:multiLevelType w:val="hybridMultilevel"/>
    <w:tmpl w:val="0582BB26"/>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5">
    <w:nsid w:val="7A990507"/>
    <w:multiLevelType w:val="hybridMultilevel"/>
    <w:tmpl w:val="B034579E"/>
    <w:lvl w:ilvl="0" w:tplc="213A129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02354"/>
    <w:rsid w:val="00003FFF"/>
    <w:rsid w:val="00012A09"/>
    <w:rsid w:val="0002695D"/>
    <w:rsid w:val="00026EC5"/>
    <w:rsid w:val="00030D24"/>
    <w:rsid w:val="00044090"/>
    <w:rsid w:val="0004659D"/>
    <w:rsid w:val="000559A1"/>
    <w:rsid w:val="0006420F"/>
    <w:rsid w:val="000816CA"/>
    <w:rsid w:val="000820F7"/>
    <w:rsid w:val="00082BDB"/>
    <w:rsid w:val="000B71D4"/>
    <w:rsid w:val="000C1764"/>
    <w:rsid w:val="000F0488"/>
    <w:rsid w:val="00131DE1"/>
    <w:rsid w:val="00132B59"/>
    <w:rsid w:val="00132ED8"/>
    <w:rsid w:val="001454F9"/>
    <w:rsid w:val="00162318"/>
    <w:rsid w:val="00170EE7"/>
    <w:rsid w:val="001A54F6"/>
    <w:rsid w:val="001B4BCD"/>
    <w:rsid w:val="001C011B"/>
    <w:rsid w:val="001C06CA"/>
    <w:rsid w:val="001C6A2D"/>
    <w:rsid w:val="001D2A05"/>
    <w:rsid w:val="001E0B92"/>
    <w:rsid w:val="001E6B0F"/>
    <w:rsid w:val="00241E67"/>
    <w:rsid w:val="00247F38"/>
    <w:rsid w:val="002526F8"/>
    <w:rsid w:val="00257F9F"/>
    <w:rsid w:val="00260247"/>
    <w:rsid w:val="00271304"/>
    <w:rsid w:val="00273796"/>
    <w:rsid w:val="00273D4D"/>
    <w:rsid w:val="00284B91"/>
    <w:rsid w:val="00284BDB"/>
    <w:rsid w:val="002B0148"/>
    <w:rsid w:val="002D3EC4"/>
    <w:rsid w:val="002E1735"/>
    <w:rsid w:val="002E2023"/>
    <w:rsid w:val="002E5AD3"/>
    <w:rsid w:val="002F5A46"/>
    <w:rsid w:val="00303FA6"/>
    <w:rsid w:val="00305D66"/>
    <w:rsid w:val="00336D10"/>
    <w:rsid w:val="00367CD2"/>
    <w:rsid w:val="0037733A"/>
    <w:rsid w:val="00394F22"/>
    <w:rsid w:val="003A685B"/>
    <w:rsid w:val="003E355A"/>
    <w:rsid w:val="0042663C"/>
    <w:rsid w:val="00441D6B"/>
    <w:rsid w:val="00452896"/>
    <w:rsid w:val="00456800"/>
    <w:rsid w:val="00470F41"/>
    <w:rsid w:val="004829C8"/>
    <w:rsid w:val="00484A6A"/>
    <w:rsid w:val="00494139"/>
    <w:rsid w:val="004B027E"/>
    <w:rsid w:val="004D10B8"/>
    <w:rsid w:val="004D50EF"/>
    <w:rsid w:val="005145AE"/>
    <w:rsid w:val="005233EF"/>
    <w:rsid w:val="00523626"/>
    <w:rsid w:val="00534A53"/>
    <w:rsid w:val="005532BE"/>
    <w:rsid w:val="00575972"/>
    <w:rsid w:val="00593AB9"/>
    <w:rsid w:val="005B72A4"/>
    <w:rsid w:val="005E43E7"/>
    <w:rsid w:val="005E5221"/>
    <w:rsid w:val="005F57A8"/>
    <w:rsid w:val="00605367"/>
    <w:rsid w:val="00607FF9"/>
    <w:rsid w:val="00610CCE"/>
    <w:rsid w:val="006121C7"/>
    <w:rsid w:val="00667FBF"/>
    <w:rsid w:val="0068426F"/>
    <w:rsid w:val="00687D79"/>
    <w:rsid w:val="00696A47"/>
    <w:rsid w:val="006A630D"/>
    <w:rsid w:val="006C4B5B"/>
    <w:rsid w:val="006D3B70"/>
    <w:rsid w:val="006D5479"/>
    <w:rsid w:val="006D5A3E"/>
    <w:rsid w:val="00702354"/>
    <w:rsid w:val="00732351"/>
    <w:rsid w:val="00732543"/>
    <w:rsid w:val="00735C52"/>
    <w:rsid w:val="00786BE4"/>
    <w:rsid w:val="007B23AB"/>
    <w:rsid w:val="007C42A7"/>
    <w:rsid w:val="007C709C"/>
    <w:rsid w:val="007E53DD"/>
    <w:rsid w:val="007F057A"/>
    <w:rsid w:val="007F12AA"/>
    <w:rsid w:val="007F1641"/>
    <w:rsid w:val="007F48AF"/>
    <w:rsid w:val="00805C23"/>
    <w:rsid w:val="00806EDB"/>
    <w:rsid w:val="00807BB2"/>
    <w:rsid w:val="008250B4"/>
    <w:rsid w:val="00834FB3"/>
    <w:rsid w:val="0085078D"/>
    <w:rsid w:val="00892F5B"/>
    <w:rsid w:val="008A366C"/>
    <w:rsid w:val="008A64B0"/>
    <w:rsid w:val="008C32BC"/>
    <w:rsid w:val="008D5DCF"/>
    <w:rsid w:val="008F30B6"/>
    <w:rsid w:val="0090259F"/>
    <w:rsid w:val="009116BB"/>
    <w:rsid w:val="00913771"/>
    <w:rsid w:val="009165DA"/>
    <w:rsid w:val="00927700"/>
    <w:rsid w:val="0093668C"/>
    <w:rsid w:val="00957A8D"/>
    <w:rsid w:val="00972732"/>
    <w:rsid w:val="00991D42"/>
    <w:rsid w:val="009A16AE"/>
    <w:rsid w:val="009A4387"/>
    <w:rsid w:val="009B271E"/>
    <w:rsid w:val="009C51AF"/>
    <w:rsid w:val="009D0F8A"/>
    <w:rsid w:val="009D3CC8"/>
    <w:rsid w:val="009E1734"/>
    <w:rsid w:val="009E72AA"/>
    <w:rsid w:val="009F1693"/>
    <w:rsid w:val="00A11CD9"/>
    <w:rsid w:val="00A145C2"/>
    <w:rsid w:val="00A179B6"/>
    <w:rsid w:val="00A22DC4"/>
    <w:rsid w:val="00A26301"/>
    <w:rsid w:val="00A30C0C"/>
    <w:rsid w:val="00A368D6"/>
    <w:rsid w:val="00A37E97"/>
    <w:rsid w:val="00A418AB"/>
    <w:rsid w:val="00A46A2F"/>
    <w:rsid w:val="00A5353B"/>
    <w:rsid w:val="00A65E49"/>
    <w:rsid w:val="00A82DAE"/>
    <w:rsid w:val="00A9053C"/>
    <w:rsid w:val="00A95BDC"/>
    <w:rsid w:val="00AB0670"/>
    <w:rsid w:val="00AB18B1"/>
    <w:rsid w:val="00AB3632"/>
    <w:rsid w:val="00AC67B5"/>
    <w:rsid w:val="00AE460A"/>
    <w:rsid w:val="00AF6A99"/>
    <w:rsid w:val="00B05E04"/>
    <w:rsid w:val="00B16339"/>
    <w:rsid w:val="00B308C9"/>
    <w:rsid w:val="00B544C7"/>
    <w:rsid w:val="00B55DEE"/>
    <w:rsid w:val="00BA12C2"/>
    <w:rsid w:val="00BB7D85"/>
    <w:rsid w:val="00BD25BF"/>
    <w:rsid w:val="00BE7528"/>
    <w:rsid w:val="00C17557"/>
    <w:rsid w:val="00C556B0"/>
    <w:rsid w:val="00C77193"/>
    <w:rsid w:val="00C8516B"/>
    <w:rsid w:val="00C90040"/>
    <w:rsid w:val="00C9399A"/>
    <w:rsid w:val="00CF3628"/>
    <w:rsid w:val="00CF5B68"/>
    <w:rsid w:val="00D22EC3"/>
    <w:rsid w:val="00D57525"/>
    <w:rsid w:val="00D677ED"/>
    <w:rsid w:val="00D715D5"/>
    <w:rsid w:val="00D71D24"/>
    <w:rsid w:val="00D940CC"/>
    <w:rsid w:val="00D96D91"/>
    <w:rsid w:val="00DC0443"/>
    <w:rsid w:val="00DD0EFB"/>
    <w:rsid w:val="00DD742E"/>
    <w:rsid w:val="00E12C40"/>
    <w:rsid w:val="00E408BC"/>
    <w:rsid w:val="00E64A9A"/>
    <w:rsid w:val="00E70CC0"/>
    <w:rsid w:val="00E813EC"/>
    <w:rsid w:val="00E82835"/>
    <w:rsid w:val="00E92AEC"/>
    <w:rsid w:val="00E95DFD"/>
    <w:rsid w:val="00EB1A68"/>
    <w:rsid w:val="00EB30C4"/>
    <w:rsid w:val="00EC2538"/>
    <w:rsid w:val="00EC682A"/>
    <w:rsid w:val="00ED493F"/>
    <w:rsid w:val="00EE5C73"/>
    <w:rsid w:val="00F062A5"/>
    <w:rsid w:val="00F33CC7"/>
    <w:rsid w:val="00F41D11"/>
    <w:rsid w:val="00F52C2F"/>
    <w:rsid w:val="00F64AAF"/>
    <w:rsid w:val="00F83A84"/>
    <w:rsid w:val="00F929BF"/>
    <w:rsid w:val="00FA71AC"/>
    <w:rsid w:val="00FD08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2A7"/>
    <w:rPr>
      <w:rFonts w:ascii="Univers (W1)" w:hAnsi="Univers (W1)"/>
    </w:rPr>
  </w:style>
  <w:style w:type="paragraph" w:styleId="Titre1">
    <w:name w:val="heading 1"/>
    <w:basedOn w:val="Normal"/>
    <w:next w:val="Normal"/>
    <w:qFormat/>
    <w:rsid w:val="007C42A7"/>
    <w:pPr>
      <w:keepNext/>
      <w:tabs>
        <w:tab w:val="left" w:pos="1276"/>
        <w:tab w:val="left" w:pos="3402"/>
      </w:tabs>
      <w:outlineLvl w:val="0"/>
    </w:pPr>
    <w:rPr>
      <w:rFonts w:ascii="Univers" w:hAnsi="Univers"/>
      <w:b/>
      <w:bCs/>
      <w:vanish/>
      <w:sz w:val="22"/>
      <w:szCs w:val="22"/>
    </w:rPr>
  </w:style>
  <w:style w:type="paragraph" w:styleId="Titre2">
    <w:name w:val="heading 2"/>
    <w:basedOn w:val="Normal"/>
    <w:next w:val="Normal"/>
    <w:qFormat/>
    <w:rsid w:val="007C42A7"/>
    <w:pPr>
      <w:keepNext/>
      <w:tabs>
        <w:tab w:val="left" w:pos="1276"/>
        <w:tab w:val="left" w:pos="3261"/>
      </w:tabs>
      <w:ind w:left="2269"/>
      <w:jc w:val="center"/>
      <w:outlineLvl w:val="1"/>
    </w:pPr>
    <w:rPr>
      <w:rFonts w:ascii="Univers" w:hAnsi="Univers"/>
      <w:b/>
      <w:bCs/>
      <w:sz w:val="24"/>
      <w:szCs w:val="24"/>
    </w:rPr>
  </w:style>
  <w:style w:type="paragraph" w:styleId="Titre3">
    <w:name w:val="heading 3"/>
    <w:basedOn w:val="Normal"/>
    <w:next w:val="Normal"/>
    <w:qFormat/>
    <w:rsid w:val="007C42A7"/>
    <w:pPr>
      <w:keepNext/>
      <w:tabs>
        <w:tab w:val="left" w:pos="1276"/>
        <w:tab w:val="left" w:pos="3261"/>
      </w:tabs>
      <w:ind w:left="2268"/>
      <w:outlineLvl w:val="2"/>
    </w:pPr>
    <w:rPr>
      <w:rFonts w:ascii="Univers" w:hAnsi="Univers"/>
      <w:b/>
      <w:bCs/>
      <w:sz w:val="22"/>
      <w:szCs w:val="22"/>
    </w:rPr>
  </w:style>
  <w:style w:type="paragraph" w:styleId="Titre4">
    <w:name w:val="heading 4"/>
    <w:basedOn w:val="Normal"/>
    <w:next w:val="Normal"/>
    <w:qFormat/>
    <w:rsid w:val="007C42A7"/>
    <w:pPr>
      <w:keepNext/>
      <w:tabs>
        <w:tab w:val="left" w:pos="1276"/>
        <w:tab w:val="left" w:pos="3261"/>
      </w:tabs>
      <w:ind w:left="2269"/>
      <w:jc w:val="center"/>
      <w:outlineLvl w:val="3"/>
    </w:pPr>
    <w:rPr>
      <w:rFonts w:ascii="Tahoma" w:hAnsi="Tahoma" w:cs="Tahoma"/>
      <w:b/>
      <w:bCs/>
      <w:sz w:val="22"/>
      <w:szCs w:val="22"/>
    </w:rPr>
  </w:style>
  <w:style w:type="paragraph" w:styleId="Titre5">
    <w:name w:val="heading 5"/>
    <w:basedOn w:val="Normal"/>
    <w:next w:val="Normal"/>
    <w:qFormat/>
    <w:rsid w:val="007C42A7"/>
    <w:pPr>
      <w:keepNext/>
      <w:ind w:left="2269" w:firstLine="1133"/>
      <w:jc w:val="both"/>
      <w:outlineLvl w:val="4"/>
    </w:pPr>
    <w:rPr>
      <w:rFonts w:ascii="Tahoma" w:hAnsi="Tahoma" w:cs="Tahoma"/>
      <w:b/>
      <w:bCs/>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ucuneliste">
    <w:name w:val="No List"/>
    <w:uiPriority w:val="99"/>
    <w:semiHidden/>
    <w:unhideWhenUsed/>
  </w:style>
  <w:style w:type="paragraph" w:styleId="Pieddepage">
    <w:name w:val="footer"/>
    <w:basedOn w:val="Normal"/>
    <w:rsid w:val="007C42A7"/>
    <w:pPr>
      <w:tabs>
        <w:tab w:val="center" w:pos="4819"/>
        <w:tab w:val="right" w:pos="9071"/>
      </w:tabs>
    </w:pPr>
  </w:style>
  <w:style w:type="paragraph" w:styleId="En-tte">
    <w:name w:val="header"/>
    <w:basedOn w:val="Normal"/>
    <w:rsid w:val="007C42A7"/>
    <w:pPr>
      <w:tabs>
        <w:tab w:val="center" w:pos="4819"/>
        <w:tab w:val="right" w:pos="9071"/>
      </w:tabs>
    </w:pPr>
  </w:style>
  <w:style w:type="paragraph" w:customStyle="1" w:styleId="Paragraphe">
    <w:name w:val="Paragraphe"/>
    <w:basedOn w:val="Normal"/>
    <w:rsid w:val="007C42A7"/>
    <w:pPr>
      <w:ind w:firstLine="1276"/>
      <w:jc w:val="both"/>
    </w:pPr>
  </w:style>
  <w:style w:type="paragraph" w:styleId="Retraitcorpsdetexte">
    <w:name w:val="Body Text Indent"/>
    <w:basedOn w:val="Normal"/>
    <w:rsid w:val="007C42A7"/>
    <w:pPr>
      <w:tabs>
        <w:tab w:val="left" w:pos="1276"/>
        <w:tab w:val="left" w:pos="3261"/>
      </w:tabs>
      <w:ind w:left="2269"/>
    </w:pPr>
    <w:rPr>
      <w:rFonts w:ascii="Univers" w:hAnsi="Univers"/>
      <w:b/>
      <w:bCs/>
      <w:sz w:val="22"/>
      <w:szCs w:val="22"/>
    </w:rPr>
  </w:style>
  <w:style w:type="paragraph" w:styleId="Retraitcorpsdetexte2">
    <w:name w:val="Body Text Indent 2"/>
    <w:basedOn w:val="Normal"/>
    <w:rsid w:val="007C42A7"/>
    <w:pPr>
      <w:ind w:left="2268" w:firstLine="1134"/>
      <w:jc w:val="both"/>
    </w:pPr>
    <w:rPr>
      <w:rFonts w:ascii="Univers" w:hAnsi="Univers"/>
      <w:sz w:val="22"/>
      <w:szCs w:val="22"/>
    </w:rPr>
  </w:style>
  <w:style w:type="paragraph" w:styleId="Retraitcorpsdetexte3">
    <w:name w:val="Body Text Indent 3"/>
    <w:basedOn w:val="Normal"/>
    <w:rsid w:val="007C42A7"/>
    <w:pPr>
      <w:ind w:left="2268"/>
      <w:jc w:val="both"/>
    </w:pPr>
    <w:rPr>
      <w:rFonts w:ascii="Univers" w:hAnsi="Univers"/>
      <w:sz w:val="22"/>
      <w:szCs w:val="22"/>
    </w:rPr>
  </w:style>
  <w:style w:type="character" w:styleId="Marquedecommentaire">
    <w:name w:val="annotation reference"/>
    <w:basedOn w:val="Policepardfaut"/>
    <w:semiHidden/>
    <w:rsid w:val="007C42A7"/>
    <w:rPr>
      <w:sz w:val="16"/>
      <w:szCs w:val="16"/>
    </w:rPr>
  </w:style>
  <w:style w:type="paragraph" w:styleId="Commentaire">
    <w:name w:val="annotation text"/>
    <w:basedOn w:val="Normal"/>
    <w:semiHidden/>
    <w:rsid w:val="007C42A7"/>
  </w:style>
  <w:style w:type="paragraph" w:styleId="Corpsdetexte">
    <w:name w:val="Body Text"/>
    <w:basedOn w:val="Normal"/>
    <w:rsid w:val="007C42A7"/>
    <w:rPr>
      <w:rFonts w:ascii="Times New Roman" w:hAnsi="Times New Roman"/>
    </w:rPr>
  </w:style>
  <w:style w:type="paragraph" w:styleId="Textedebulles">
    <w:name w:val="Balloon Text"/>
    <w:basedOn w:val="Normal"/>
    <w:semiHidden/>
    <w:rsid w:val="00575972"/>
    <w:rPr>
      <w:rFonts w:ascii="Tahoma" w:hAnsi="Tahoma" w:cs="Tahoma"/>
      <w:sz w:val="16"/>
      <w:szCs w:val="16"/>
    </w:rPr>
  </w:style>
  <w:style w:type="paragraph" w:styleId="NormalWeb">
    <w:name w:val="Normal (Web)"/>
    <w:basedOn w:val="Normal"/>
    <w:rsid w:val="00336D10"/>
    <w:pPr>
      <w:spacing w:before="120" w:after="150" w:line="300" w:lineRule="atLeast"/>
    </w:pPr>
    <w:rPr>
      <w:rFonts w:ascii="Times New Roman" w:eastAsia="SimSun" w:hAnsi="Times New Roman"/>
      <w:sz w:val="24"/>
      <w:szCs w:val="24"/>
      <w:lang w:eastAsia="zh-CN"/>
    </w:rPr>
  </w:style>
  <w:style w:type="paragraph" w:styleId="Paragraphedeliste">
    <w:name w:val="List Paragraph"/>
    <w:basedOn w:val="Normal"/>
    <w:uiPriority w:val="34"/>
    <w:qFormat/>
    <w:rsid w:val="00BD25BF"/>
    <w:pPr>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A4F5B-2501-4793-BCBD-56EA5A83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531</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ACTION SOCIALE 28.03.1997</vt:lpstr>
    </vt:vector>
  </TitlesOfParts>
  <Company>VILLE de RIORGES</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SOCIALE 28.03.1997</dc:title>
  <dc:subject>Budget prévisionnel halte garderie</dc:subject>
  <dc:creator>Secrétariat Général</dc:creator>
  <cp:keywords>halte-garderie, budget prévisionnel, 1997</cp:keywords>
  <cp:lastModifiedBy>marbea</cp:lastModifiedBy>
  <cp:revision>13</cp:revision>
  <cp:lastPrinted>2014-06-24T12:00:00Z</cp:lastPrinted>
  <dcterms:created xsi:type="dcterms:W3CDTF">2014-06-19T09:18:00Z</dcterms:created>
  <dcterms:modified xsi:type="dcterms:W3CDTF">2014-07-07T13:12:00Z</dcterms:modified>
</cp:coreProperties>
</file>