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8" w:rsidRPr="0036558A" w:rsidRDefault="00DB0B58" w:rsidP="00251332">
      <w:pPr>
        <w:pStyle w:val="Titre1"/>
        <w:ind w:left="567"/>
        <w:rPr>
          <w:rFonts w:ascii="Arial Black" w:hAnsi="Arial Black"/>
        </w:rPr>
      </w:pPr>
      <w:r w:rsidRPr="0036558A">
        <w:rPr>
          <w:rFonts w:ascii="Arial Black" w:hAnsi="Arial Black"/>
        </w:rPr>
        <w:t>Ville de Riorges</w:t>
      </w:r>
    </w:p>
    <w:p w:rsidR="00DB0B58" w:rsidRPr="0036558A" w:rsidRDefault="00F60785" w:rsidP="00CB0D6B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AE5287" w:rsidRPr="0036558A">
        <w:rPr>
          <w:rFonts w:ascii="Arial" w:hAnsi="Arial"/>
        </w:rPr>
        <w:t>onseil</w:t>
      </w:r>
      <w:r w:rsidR="00DB0B58" w:rsidRPr="0036558A">
        <w:rPr>
          <w:rFonts w:ascii="Arial" w:hAnsi="Arial"/>
        </w:rPr>
        <w:t xml:space="preserve"> municipal du </w:t>
      </w:r>
      <w:r w:rsidR="00CC2779">
        <w:rPr>
          <w:rFonts w:ascii="Arial" w:hAnsi="Arial"/>
        </w:rPr>
        <w:t>25 septembre</w:t>
      </w:r>
      <w:r w:rsidR="00DB0B58" w:rsidRPr="0036558A">
        <w:rPr>
          <w:rFonts w:ascii="Arial" w:hAnsi="Arial"/>
        </w:rPr>
        <w:t xml:space="preserve"> 201</w:t>
      </w:r>
      <w:r w:rsidR="00615A6A" w:rsidRPr="0036558A">
        <w:rPr>
          <w:rFonts w:ascii="Arial" w:hAnsi="Arial"/>
        </w:rPr>
        <w:t>4</w:t>
      </w:r>
      <w:r w:rsidR="00DB0B58" w:rsidRPr="0036558A">
        <w:rPr>
          <w:rFonts w:ascii="Arial" w:hAnsi="Arial"/>
        </w:rPr>
        <w:tab/>
      </w:r>
      <w:r w:rsidR="00712A67">
        <w:rPr>
          <w:rFonts w:ascii="Arial" w:hAnsi="Arial"/>
        </w:rPr>
        <w:t>2.4</w:t>
      </w: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pStyle w:val="Titre3"/>
      </w:pPr>
      <w:r w:rsidRPr="0036558A">
        <w:t>FINANCES</w:t>
      </w:r>
    </w:p>
    <w:p w:rsidR="00D34E51" w:rsidRPr="0036558A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36558A" w:rsidRDefault="00CC2779" w:rsidP="003655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MISE A DISPOSITION D'UN LOCAL</w:t>
      </w:r>
    </w:p>
    <w:p w:rsidR="00CC2779" w:rsidRDefault="00CC2779" w:rsidP="003655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EN CONTREPARTIE DU VERSEMENT D'UN LOYER</w:t>
      </w:r>
    </w:p>
    <w:p w:rsidR="00CC2779" w:rsidRDefault="00CC2779" w:rsidP="003655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D'UNE CONVENTION A PASSER</w:t>
      </w:r>
    </w:p>
    <w:p w:rsidR="00CC2779" w:rsidRPr="0036558A" w:rsidRDefault="00CC2779" w:rsidP="003655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AVEC LA SOCIETE WEIGHT WATCHERS</w:t>
      </w:r>
    </w:p>
    <w:p w:rsidR="0036558A" w:rsidRPr="0036558A" w:rsidRDefault="0036558A" w:rsidP="0036558A">
      <w:pPr>
        <w:ind w:left="1418"/>
        <w:jc w:val="both"/>
        <w:rPr>
          <w:rFonts w:ascii="Arial" w:hAnsi="Arial"/>
          <w:sz w:val="22"/>
        </w:rPr>
      </w:pPr>
    </w:p>
    <w:p w:rsidR="0036558A" w:rsidRDefault="0036558A" w:rsidP="0036558A">
      <w:pPr>
        <w:ind w:left="1418"/>
        <w:jc w:val="both"/>
        <w:rPr>
          <w:rFonts w:ascii="Arial" w:hAnsi="Arial"/>
          <w:sz w:val="22"/>
        </w:rPr>
      </w:pPr>
    </w:p>
    <w:p w:rsidR="00F60785" w:rsidRDefault="00F60785" w:rsidP="0036558A">
      <w:pPr>
        <w:ind w:left="1418"/>
        <w:jc w:val="both"/>
        <w:rPr>
          <w:rFonts w:ascii="Arial" w:hAnsi="Arial"/>
          <w:sz w:val="22"/>
        </w:rPr>
      </w:pPr>
    </w:p>
    <w:p w:rsidR="009F358F" w:rsidRDefault="009F358F" w:rsidP="0036558A">
      <w:pPr>
        <w:ind w:left="1418"/>
        <w:jc w:val="both"/>
        <w:rPr>
          <w:rFonts w:ascii="Arial" w:hAnsi="Arial"/>
          <w:sz w:val="22"/>
        </w:rPr>
      </w:pPr>
    </w:p>
    <w:p w:rsidR="00F60785" w:rsidRDefault="00F60785" w:rsidP="0060742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Nathalie TISSIER, adjointe, déléguée à la vie scolaire et à la citoyenneté, expose à l'assemblée :</w:t>
      </w:r>
    </w:p>
    <w:p w:rsidR="00CC2779" w:rsidRPr="00F60785" w:rsidRDefault="00CC2779" w:rsidP="00CC2779">
      <w:pPr>
        <w:ind w:left="1418"/>
        <w:jc w:val="both"/>
        <w:rPr>
          <w:rFonts w:ascii="Arial" w:hAnsi="Arial"/>
          <w:sz w:val="22"/>
        </w:rPr>
      </w:pPr>
    </w:p>
    <w:p w:rsidR="00CC2779" w:rsidRDefault="00F60785" w:rsidP="00CC27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CC2779" w:rsidRPr="00F60785">
        <w:rPr>
          <w:rFonts w:ascii="Arial" w:hAnsi="Arial"/>
          <w:sz w:val="22"/>
        </w:rPr>
        <w:t>Par</w:t>
      </w:r>
      <w:r w:rsidR="00CC2779">
        <w:rPr>
          <w:rFonts w:ascii="Arial" w:hAnsi="Arial"/>
          <w:sz w:val="22"/>
        </w:rPr>
        <w:t xml:space="preserve"> délibération du 31 mai 2002, le </w:t>
      </w:r>
      <w:r w:rsidR="000F69CF">
        <w:rPr>
          <w:rFonts w:ascii="Arial" w:hAnsi="Arial"/>
          <w:sz w:val="22"/>
        </w:rPr>
        <w:t>c</w:t>
      </w:r>
      <w:r w:rsidR="00CC2779">
        <w:rPr>
          <w:rFonts w:ascii="Arial" w:hAnsi="Arial"/>
          <w:sz w:val="22"/>
        </w:rPr>
        <w:t xml:space="preserve">onseil municipal </w:t>
      </w:r>
      <w:r w:rsidR="000F69CF">
        <w:rPr>
          <w:rFonts w:ascii="Arial" w:hAnsi="Arial"/>
          <w:sz w:val="22"/>
        </w:rPr>
        <w:t>a approuvé</w:t>
      </w:r>
      <w:r w:rsidR="00CC2779">
        <w:rPr>
          <w:rFonts w:ascii="Arial" w:hAnsi="Arial"/>
          <w:sz w:val="22"/>
        </w:rPr>
        <w:t xml:space="preserve"> la mise à disposition </w:t>
      </w:r>
      <w:r w:rsidR="000F69CF">
        <w:rPr>
          <w:rFonts w:ascii="Arial" w:hAnsi="Arial"/>
          <w:sz w:val="22"/>
        </w:rPr>
        <w:t>au profit de</w:t>
      </w:r>
      <w:r w:rsidR="00CC2779">
        <w:rPr>
          <w:rFonts w:ascii="Arial" w:hAnsi="Arial"/>
          <w:sz w:val="22"/>
        </w:rPr>
        <w:t xml:space="preserve"> la société Weight Watchers, de la </w:t>
      </w:r>
      <w:r w:rsidR="000F69CF">
        <w:rPr>
          <w:rFonts w:ascii="Arial" w:hAnsi="Arial"/>
          <w:sz w:val="22"/>
        </w:rPr>
        <w:t>s</w:t>
      </w:r>
      <w:r w:rsidR="00CC2779">
        <w:rPr>
          <w:rFonts w:ascii="Arial" w:hAnsi="Arial"/>
          <w:sz w:val="22"/>
        </w:rPr>
        <w:t xml:space="preserve">alle A de la </w:t>
      </w:r>
      <w:r w:rsidR="000F69CF">
        <w:rPr>
          <w:rFonts w:ascii="Arial" w:hAnsi="Arial"/>
          <w:sz w:val="22"/>
        </w:rPr>
        <w:t>m</w:t>
      </w:r>
      <w:r w:rsidR="00CC2779">
        <w:rPr>
          <w:rFonts w:ascii="Arial" w:hAnsi="Arial"/>
          <w:sz w:val="22"/>
        </w:rPr>
        <w:t>aison des sociétés, moyennant le versement d’un loyer mensuel.</w:t>
      </w:r>
    </w:p>
    <w:p w:rsidR="00CC2779" w:rsidRDefault="00CC2779" w:rsidP="00CC2779">
      <w:pPr>
        <w:ind w:left="1418"/>
        <w:jc w:val="both"/>
        <w:rPr>
          <w:rFonts w:ascii="Arial" w:hAnsi="Arial"/>
          <w:sz w:val="22"/>
        </w:rPr>
      </w:pPr>
    </w:p>
    <w:p w:rsidR="00CC2779" w:rsidRDefault="00CC2779" w:rsidP="00CC27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L’organisation de réunions de conseil et d’accompagnement dans la perte de poids, s’est depuis poursuivie, le loyer étant révisé par une délibération annuelle prenant effet au 1</w:t>
      </w:r>
      <w:r w:rsidRPr="00C46C31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janvier de chaque année.</w:t>
      </w:r>
    </w:p>
    <w:p w:rsidR="00CC2779" w:rsidRDefault="00CC2779" w:rsidP="00CC2779">
      <w:pPr>
        <w:ind w:left="1418"/>
        <w:jc w:val="both"/>
        <w:rPr>
          <w:rFonts w:ascii="Arial" w:hAnsi="Arial"/>
          <w:sz w:val="22"/>
        </w:rPr>
      </w:pPr>
    </w:p>
    <w:p w:rsidR="00CC2779" w:rsidRPr="00F60785" w:rsidRDefault="00CC2779" w:rsidP="00CC2779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La société Weight Watchers ayant fait part récemment de sa volonté de poursuivre son activité à Riorges, il est proposé de passer avec elle une convention de mise à disposition de locaux, afin de formaliser pour les trois années à venir,</w:t>
      </w:r>
      <w:r w:rsidR="000F69C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les conditions matérielles et financières de cette mise à disposition.</w:t>
      </w:r>
      <w:r w:rsidR="00F60785">
        <w:rPr>
          <w:rFonts w:ascii="Arial" w:hAnsi="Arial"/>
          <w:b/>
          <w:sz w:val="22"/>
        </w:rPr>
        <w:t>"</w:t>
      </w:r>
    </w:p>
    <w:p w:rsidR="00CC2779" w:rsidRDefault="00CC2779" w:rsidP="00CC2779">
      <w:pPr>
        <w:ind w:left="1418"/>
        <w:jc w:val="both"/>
        <w:rPr>
          <w:rFonts w:ascii="Arial" w:hAnsi="Arial"/>
          <w:sz w:val="22"/>
        </w:rPr>
      </w:pPr>
    </w:p>
    <w:p w:rsidR="00F60785" w:rsidRDefault="00F60785" w:rsidP="00CC27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F60785" w:rsidRDefault="00F60785" w:rsidP="00CC2779">
      <w:pPr>
        <w:ind w:left="1418"/>
        <w:jc w:val="both"/>
        <w:rPr>
          <w:rFonts w:ascii="Arial" w:hAnsi="Arial"/>
          <w:sz w:val="22"/>
        </w:rPr>
      </w:pPr>
    </w:p>
    <w:p w:rsidR="00F60785" w:rsidRDefault="00F60785" w:rsidP="00CC27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0F69CF" w:rsidRDefault="00F60785" w:rsidP="000F69CF">
      <w:pPr>
        <w:numPr>
          <w:ilvl w:val="0"/>
          <w:numId w:val="20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0F69CF">
        <w:rPr>
          <w:rFonts w:ascii="Arial" w:hAnsi="Arial"/>
          <w:sz w:val="22"/>
        </w:rPr>
        <w:t xml:space="preserve"> la convention à passer avec la société Weight Watchers ;</w:t>
      </w:r>
    </w:p>
    <w:p w:rsidR="000F69CF" w:rsidRDefault="000F69CF" w:rsidP="000F69CF">
      <w:pPr>
        <w:numPr>
          <w:ilvl w:val="0"/>
          <w:numId w:val="20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 le maire à la signer.</w:t>
      </w:r>
    </w:p>
    <w:p w:rsidR="000F69CF" w:rsidRDefault="000F69CF" w:rsidP="00CC2779">
      <w:pPr>
        <w:ind w:left="1418"/>
        <w:jc w:val="both"/>
        <w:rPr>
          <w:rFonts w:ascii="Arial" w:hAnsi="Arial"/>
          <w:sz w:val="22"/>
        </w:rPr>
      </w:pPr>
    </w:p>
    <w:p w:rsidR="000F69CF" w:rsidRDefault="000F69CF" w:rsidP="00CC2779">
      <w:pPr>
        <w:ind w:left="1418"/>
        <w:jc w:val="both"/>
        <w:rPr>
          <w:rFonts w:ascii="Arial" w:hAnsi="Arial"/>
          <w:sz w:val="22"/>
        </w:rPr>
      </w:pP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sectPr w:rsidR="0036558A" w:rsidRPr="0036558A" w:rsidSect="001A3F81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01" w:rsidRDefault="001B4901">
      <w:r>
        <w:separator/>
      </w:r>
    </w:p>
  </w:endnote>
  <w:endnote w:type="continuationSeparator" w:id="0">
    <w:p w:rsidR="001B4901" w:rsidRDefault="001B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01" w:rsidRDefault="001B4901">
      <w:r>
        <w:separator/>
      </w:r>
    </w:p>
  </w:footnote>
  <w:footnote w:type="continuationSeparator" w:id="0">
    <w:p w:rsidR="001B4901" w:rsidRDefault="001B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E" w:rsidRDefault="003135FE" w:rsidP="0073151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E" w:rsidRDefault="003135FE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10540A"/>
    <w:multiLevelType w:val="hybridMultilevel"/>
    <w:tmpl w:val="9828DC24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9C365DF"/>
    <w:multiLevelType w:val="hybridMultilevel"/>
    <w:tmpl w:val="ABC08F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45506D"/>
    <w:multiLevelType w:val="hybridMultilevel"/>
    <w:tmpl w:val="E6B2DAA6"/>
    <w:lvl w:ilvl="0" w:tplc="90B05510">
      <w:start w:val="3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4843A60"/>
    <w:multiLevelType w:val="hybridMultilevel"/>
    <w:tmpl w:val="9BBE3CB0"/>
    <w:lvl w:ilvl="0" w:tplc="BFF0EF6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4E37C28"/>
    <w:multiLevelType w:val="hybridMultilevel"/>
    <w:tmpl w:val="179409FA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BC7739"/>
    <w:multiLevelType w:val="hybridMultilevel"/>
    <w:tmpl w:val="A2AC44DC"/>
    <w:lvl w:ilvl="0" w:tplc="3F6438F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EC712AA"/>
    <w:multiLevelType w:val="hybridMultilevel"/>
    <w:tmpl w:val="58A65EC8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F0D7491"/>
    <w:multiLevelType w:val="hybridMultilevel"/>
    <w:tmpl w:val="6C3CB2D8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0"/>
  </w:num>
  <w:num w:numId="6">
    <w:abstractNumId w:val="15"/>
  </w:num>
  <w:num w:numId="7">
    <w:abstractNumId w:val="13"/>
  </w:num>
  <w:num w:numId="8">
    <w:abstractNumId w:val="7"/>
  </w:num>
  <w:num w:numId="9">
    <w:abstractNumId w:val="1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6"/>
  </w:num>
  <w:num w:numId="18">
    <w:abstractNumId w:val="3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338"/>
    <w:rsid w:val="00042B7D"/>
    <w:rsid w:val="00053DE5"/>
    <w:rsid w:val="000644BE"/>
    <w:rsid w:val="00071EBD"/>
    <w:rsid w:val="000B6813"/>
    <w:rsid w:val="000F69CF"/>
    <w:rsid w:val="0010340D"/>
    <w:rsid w:val="00133F55"/>
    <w:rsid w:val="00141649"/>
    <w:rsid w:val="00154908"/>
    <w:rsid w:val="0016009E"/>
    <w:rsid w:val="0017310B"/>
    <w:rsid w:val="001759DE"/>
    <w:rsid w:val="00195ECC"/>
    <w:rsid w:val="001A3F81"/>
    <w:rsid w:val="001A79A3"/>
    <w:rsid w:val="001B4901"/>
    <w:rsid w:val="002101FE"/>
    <w:rsid w:val="0021480B"/>
    <w:rsid w:val="0022056B"/>
    <w:rsid w:val="00224FA6"/>
    <w:rsid w:val="002333E2"/>
    <w:rsid w:val="00246537"/>
    <w:rsid w:val="0024727C"/>
    <w:rsid w:val="00251332"/>
    <w:rsid w:val="002707E8"/>
    <w:rsid w:val="00292EE5"/>
    <w:rsid w:val="002C3F5E"/>
    <w:rsid w:val="003135FE"/>
    <w:rsid w:val="003311AF"/>
    <w:rsid w:val="0036558A"/>
    <w:rsid w:val="00377829"/>
    <w:rsid w:val="00385EC5"/>
    <w:rsid w:val="00395527"/>
    <w:rsid w:val="003C0FD7"/>
    <w:rsid w:val="003C33C0"/>
    <w:rsid w:val="003C515D"/>
    <w:rsid w:val="003E19BC"/>
    <w:rsid w:val="004101B3"/>
    <w:rsid w:val="00434281"/>
    <w:rsid w:val="00446D46"/>
    <w:rsid w:val="00472338"/>
    <w:rsid w:val="00484DE2"/>
    <w:rsid w:val="004F0CAF"/>
    <w:rsid w:val="00513B82"/>
    <w:rsid w:val="00530B6B"/>
    <w:rsid w:val="00537DEF"/>
    <w:rsid w:val="00581E87"/>
    <w:rsid w:val="005841E3"/>
    <w:rsid w:val="00591AA7"/>
    <w:rsid w:val="00615A6A"/>
    <w:rsid w:val="00633CA5"/>
    <w:rsid w:val="00656E31"/>
    <w:rsid w:val="00677D92"/>
    <w:rsid w:val="006C26AD"/>
    <w:rsid w:val="006E490D"/>
    <w:rsid w:val="00706F84"/>
    <w:rsid w:val="0070755F"/>
    <w:rsid w:val="00712A67"/>
    <w:rsid w:val="00721A74"/>
    <w:rsid w:val="00731515"/>
    <w:rsid w:val="00776442"/>
    <w:rsid w:val="007806E9"/>
    <w:rsid w:val="00796A9F"/>
    <w:rsid w:val="007C26F8"/>
    <w:rsid w:val="007D5511"/>
    <w:rsid w:val="007E477D"/>
    <w:rsid w:val="007E54BB"/>
    <w:rsid w:val="007F77AF"/>
    <w:rsid w:val="00805960"/>
    <w:rsid w:val="00812E82"/>
    <w:rsid w:val="008364B5"/>
    <w:rsid w:val="00845B89"/>
    <w:rsid w:val="0085604A"/>
    <w:rsid w:val="00896567"/>
    <w:rsid w:val="00907FC9"/>
    <w:rsid w:val="00920E5A"/>
    <w:rsid w:val="00925121"/>
    <w:rsid w:val="00941FC5"/>
    <w:rsid w:val="00956FD9"/>
    <w:rsid w:val="00961630"/>
    <w:rsid w:val="00964DB0"/>
    <w:rsid w:val="009A6565"/>
    <w:rsid w:val="009B4474"/>
    <w:rsid w:val="009E4CFD"/>
    <w:rsid w:val="009F358F"/>
    <w:rsid w:val="00A0473D"/>
    <w:rsid w:val="00A07CED"/>
    <w:rsid w:val="00A12005"/>
    <w:rsid w:val="00A36D28"/>
    <w:rsid w:val="00A37059"/>
    <w:rsid w:val="00A443E1"/>
    <w:rsid w:val="00A57199"/>
    <w:rsid w:val="00AB6664"/>
    <w:rsid w:val="00AD2EB7"/>
    <w:rsid w:val="00AD5A07"/>
    <w:rsid w:val="00AE4727"/>
    <w:rsid w:val="00AE5287"/>
    <w:rsid w:val="00B6232C"/>
    <w:rsid w:val="00BB46FD"/>
    <w:rsid w:val="00BC2534"/>
    <w:rsid w:val="00BC7E4B"/>
    <w:rsid w:val="00BD1B19"/>
    <w:rsid w:val="00BE015E"/>
    <w:rsid w:val="00C06F53"/>
    <w:rsid w:val="00C07570"/>
    <w:rsid w:val="00C10DF2"/>
    <w:rsid w:val="00C35B05"/>
    <w:rsid w:val="00C400A0"/>
    <w:rsid w:val="00C407AE"/>
    <w:rsid w:val="00C42CB8"/>
    <w:rsid w:val="00C6667B"/>
    <w:rsid w:val="00C759FF"/>
    <w:rsid w:val="00CA5B8E"/>
    <w:rsid w:val="00CB0D6B"/>
    <w:rsid w:val="00CC2779"/>
    <w:rsid w:val="00CC30B6"/>
    <w:rsid w:val="00CE4A05"/>
    <w:rsid w:val="00CF1974"/>
    <w:rsid w:val="00CF29F4"/>
    <w:rsid w:val="00CF2DC4"/>
    <w:rsid w:val="00D01F33"/>
    <w:rsid w:val="00D119C7"/>
    <w:rsid w:val="00D128C5"/>
    <w:rsid w:val="00D33B17"/>
    <w:rsid w:val="00D341AA"/>
    <w:rsid w:val="00D34E51"/>
    <w:rsid w:val="00D36DD5"/>
    <w:rsid w:val="00D37595"/>
    <w:rsid w:val="00D37C3D"/>
    <w:rsid w:val="00D44E2F"/>
    <w:rsid w:val="00D51EC1"/>
    <w:rsid w:val="00D56BB4"/>
    <w:rsid w:val="00D60CE0"/>
    <w:rsid w:val="00D63E0F"/>
    <w:rsid w:val="00D76EB7"/>
    <w:rsid w:val="00D810F3"/>
    <w:rsid w:val="00D96031"/>
    <w:rsid w:val="00DB0B58"/>
    <w:rsid w:val="00E05223"/>
    <w:rsid w:val="00E32215"/>
    <w:rsid w:val="00E33440"/>
    <w:rsid w:val="00E43E88"/>
    <w:rsid w:val="00E671CA"/>
    <w:rsid w:val="00EC2E58"/>
    <w:rsid w:val="00EC723F"/>
    <w:rsid w:val="00ED66F5"/>
    <w:rsid w:val="00ED6E67"/>
    <w:rsid w:val="00EF46BF"/>
    <w:rsid w:val="00F07CBB"/>
    <w:rsid w:val="00F31F5D"/>
    <w:rsid w:val="00F55B1D"/>
    <w:rsid w:val="00F60785"/>
    <w:rsid w:val="00F74008"/>
    <w:rsid w:val="00FB5392"/>
    <w:rsid w:val="00FC6D4A"/>
    <w:rsid w:val="00FC6F84"/>
    <w:rsid w:val="00F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8E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CA5B8E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CA5B8E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CA5B8E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A5B8E"/>
    <w:rPr>
      <w:sz w:val="16"/>
      <w:szCs w:val="16"/>
    </w:rPr>
  </w:style>
  <w:style w:type="paragraph" w:styleId="Commentaire">
    <w:name w:val="annotation text"/>
    <w:basedOn w:val="Normal"/>
    <w:semiHidden/>
    <w:rsid w:val="00CA5B8E"/>
  </w:style>
  <w:style w:type="paragraph" w:styleId="En-tte">
    <w:name w:val="header"/>
    <w:basedOn w:val="Normal"/>
    <w:rsid w:val="00CA5B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A5B8E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CA5B8E"/>
    <w:pPr>
      <w:ind w:firstLine="1276"/>
      <w:jc w:val="both"/>
    </w:pPr>
  </w:style>
  <w:style w:type="paragraph" w:styleId="Retraitcorpsdetexte">
    <w:name w:val="Body Text Indent"/>
    <w:basedOn w:val="Normal"/>
    <w:rsid w:val="00CA5B8E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CA5B8E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CA5B8E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paragraph" w:styleId="Paragraphedeliste">
    <w:name w:val="List Paragraph"/>
    <w:basedOn w:val="Normal"/>
    <w:uiPriority w:val="34"/>
    <w:qFormat/>
    <w:rsid w:val="0079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F93C7-CA9B-42BD-8902-04D4FA55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7</cp:revision>
  <cp:lastPrinted>2014-05-27T09:00:00Z</cp:lastPrinted>
  <dcterms:created xsi:type="dcterms:W3CDTF">2014-09-02T09:57:00Z</dcterms:created>
  <dcterms:modified xsi:type="dcterms:W3CDTF">2014-09-29T13:09:00Z</dcterms:modified>
</cp:coreProperties>
</file>