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5A" w:rsidRPr="00CA6CED" w:rsidRDefault="0012165A" w:rsidP="00E2631F">
      <w:pPr>
        <w:pStyle w:val="Titre1"/>
        <w:ind w:left="567"/>
        <w:rPr>
          <w:rFonts w:ascii="Arial Black" w:hAnsi="Arial Black"/>
        </w:rPr>
      </w:pPr>
      <w:r w:rsidRPr="00CA6CED">
        <w:rPr>
          <w:rFonts w:ascii="Arial Black" w:hAnsi="Arial Black"/>
        </w:rPr>
        <w:t>Ville de Riorges</w:t>
      </w:r>
    </w:p>
    <w:p w:rsidR="0012165A" w:rsidRPr="00CA6CED" w:rsidRDefault="00F71FBB" w:rsidP="00E2631F">
      <w:pPr>
        <w:pStyle w:val="Titre1"/>
        <w:tabs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73445D">
        <w:rPr>
          <w:rFonts w:ascii="Arial" w:hAnsi="Arial"/>
        </w:rPr>
        <w:t>onsei</w:t>
      </w:r>
      <w:r w:rsidR="0012165A" w:rsidRPr="00CA6CED">
        <w:rPr>
          <w:rFonts w:ascii="Arial" w:hAnsi="Arial"/>
        </w:rPr>
        <w:t xml:space="preserve">l municipal du </w:t>
      </w:r>
      <w:r w:rsidR="000B0072">
        <w:rPr>
          <w:rFonts w:ascii="Arial" w:hAnsi="Arial"/>
        </w:rPr>
        <w:t>10 avril</w:t>
      </w:r>
      <w:r w:rsidR="00273A41">
        <w:rPr>
          <w:rFonts w:ascii="Arial" w:hAnsi="Arial"/>
        </w:rPr>
        <w:t xml:space="preserve"> 2014</w:t>
      </w:r>
      <w:r w:rsidR="0012165A" w:rsidRPr="00CA6CED">
        <w:rPr>
          <w:rFonts w:ascii="Arial" w:hAnsi="Arial"/>
        </w:rPr>
        <w:tab/>
      </w:r>
      <w:r w:rsidR="00677BD6">
        <w:rPr>
          <w:rFonts w:ascii="Arial" w:hAnsi="Arial"/>
        </w:rPr>
        <w:t>3.5</w:t>
      </w:r>
    </w:p>
    <w:p w:rsidR="0067746C" w:rsidRDefault="0067746C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F92EB9" w:rsidRDefault="00F92EB9">
      <w:pPr>
        <w:tabs>
          <w:tab w:val="left" w:pos="1276"/>
          <w:tab w:val="left" w:pos="3261"/>
          <w:tab w:val="left" w:pos="7230"/>
        </w:tabs>
        <w:ind w:left="2268"/>
        <w:jc w:val="center"/>
        <w:rPr>
          <w:rFonts w:ascii="Arial" w:hAnsi="Arial"/>
          <w:b/>
          <w:sz w:val="22"/>
        </w:rPr>
      </w:pPr>
    </w:p>
    <w:p w:rsidR="00587F90" w:rsidRDefault="001F495B">
      <w:pPr>
        <w:pStyle w:val="Titre3"/>
      </w:pPr>
      <w:r>
        <w:t>CADRE DE VIE-</w:t>
      </w:r>
      <w:r w:rsidR="00357162">
        <w:t>COMMERCE-ARTISANA</w:t>
      </w:r>
      <w:r w:rsidR="00587F90">
        <w:t>T-</w:t>
      </w:r>
    </w:p>
    <w:p w:rsidR="001F495B" w:rsidRDefault="00587F90">
      <w:pPr>
        <w:pStyle w:val="Titre3"/>
      </w:pPr>
      <w:r>
        <w:t>DEVELOPPEMENT DURABLE</w:t>
      </w:r>
    </w:p>
    <w:p w:rsidR="000B0072" w:rsidRDefault="000B0072" w:rsidP="000B0072">
      <w:pPr>
        <w:pStyle w:val="Titre2"/>
        <w:jc w:val="right"/>
        <w:rPr>
          <w:rFonts w:ascii="Arial" w:hAnsi="Arial"/>
        </w:rPr>
      </w:pPr>
    </w:p>
    <w:p w:rsidR="000B0072" w:rsidRDefault="000B0072" w:rsidP="000B0072">
      <w:pPr>
        <w:pStyle w:val="Titre2"/>
        <w:jc w:val="right"/>
        <w:rPr>
          <w:rFonts w:ascii="Arial" w:hAnsi="Arial"/>
        </w:rPr>
      </w:pPr>
      <w:r>
        <w:rPr>
          <w:rFonts w:ascii="Arial" w:hAnsi="Arial"/>
        </w:rPr>
        <w:t>GESTION DE LA FOURRIERE INTERCOMMUNALE POUR CHATS</w:t>
      </w:r>
    </w:p>
    <w:p w:rsidR="000B0072" w:rsidRDefault="000B0072" w:rsidP="000B0072">
      <w:pPr>
        <w:pStyle w:val="Titre2"/>
        <w:jc w:val="right"/>
        <w:rPr>
          <w:rFonts w:ascii="Arial" w:hAnsi="Arial"/>
        </w:rPr>
      </w:pPr>
      <w:r>
        <w:rPr>
          <w:rFonts w:ascii="Arial" w:hAnsi="Arial"/>
        </w:rPr>
        <w:t>CONVENTION PASSEE AVEC L'ARCHE DE NOE</w:t>
      </w:r>
    </w:p>
    <w:p w:rsidR="000B0072" w:rsidRDefault="000B0072" w:rsidP="000B0072">
      <w:pPr>
        <w:pStyle w:val="Titre2"/>
        <w:jc w:val="right"/>
        <w:rPr>
          <w:rFonts w:ascii="Arial" w:hAnsi="Arial"/>
        </w:rPr>
      </w:pPr>
      <w:r>
        <w:rPr>
          <w:rFonts w:ascii="Arial" w:hAnsi="Arial"/>
        </w:rPr>
        <w:t>REVALORISATION PARTICIPATION FINANCIERE</w:t>
      </w:r>
    </w:p>
    <w:p w:rsidR="000B0072" w:rsidRDefault="000B0072" w:rsidP="000B0072">
      <w:pPr>
        <w:pStyle w:val="Titre2"/>
        <w:jc w:val="right"/>
        <w:rPr>
          <w:rFonts w:ascii="Arial" w:hAnsi="Arial"/>
        </w:rPr>
      </w:pPr>
      <w:r>
        <w:rPr>
          <w:rFonts w:ascii="Arial" w:hAnsi="Arial"/>
        </w:rPr>
        <w:t>APPROBATION D'UN AVENANT N° 2</w:t>
      </w:r>
    </w:p>
    <w:p w:rsidR="000B0072" w:rsidRPr="00F933D9" w:rsidRDefault="000B0072" w:rsidP="000B0072">
      <w:pPr>
        <w:ind w:left="1418" w:hanging="1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 w:hanging="1"/>
        <w:jc w:val="both"/>
        <w:rPr>
          <w:rFonts w:ascii="Arial" w:hAnsi="Arial"/>
          <w:sz w:val="22"/>
        </w:rPr>
      </w:pPr>
    </w:p>
    <w:p w:rsidR="000B0072" w:rsidRDefault="00F71FBB" w:rsidP="000B0072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Nathalie MONGE, conseillère municipale, expose à l'assemblée :</w:t>
      </w:r>
    </w:p>
    <w:p w:rsidR="00F71FBB" w:rsidRDefault="00F71FBB" w:rsidP="000B0072">
      <w:pPr>
        <w:ind w:left="1418" w:hanging="1"/>
        <w:jc w:val="both"/>
        <w:rPr>
          <w:rFonts w:ascii="Arial" w:hAnsi="Arial"/>
          <w:sz w:val="22"/>
        </w:rPr>
      </w:pPr>
    </w:p>
    <w:p w:rsidR="000B0072" w:rsidRDefault="00F71FBB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0B0072">
        <w:rPr>
          <w:rFonts w:ascii="Arial" w:hAnsi="Arial"/>
          <w:sz w:val="22"/>
        </w:rPr>
        <w:t>Il est rappelé que les fourrières pour animaux constituent pour les collectivités territoriales une obligation légale.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Par délibération du 8 juillet 2004, le conseil municipal de Riorges a approuvé la convention de gestion de la fourrière intercommunale pour chats avec l’association l’Arche de Noé, située sur le territoire de Roanne.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la suite d'une délibération du 7 juillet 2011, la commune s’est engagée à modifier sa participation financière pour les années 2011, 2012 et 2013.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 contrepartie des missions assurées par l’Arche de Noé (capture, accueil et garde des chats trouvés errants, abandonnés ou en état de divagation), cette association perçoit une participation par habitant.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Afin d’assurer dans des conditions économiques acceptables les missions confiées, il est proposé de revaloriser la participation de la commune.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ville de Riorges s’engage dès 2014, à verser à l’Arche de Noé, une participation annuelle calculée sur la base de </w:t>
      </w:r>
      <w:r w:rsidRPr="001C0F98">
        <w:rPr>
          <w:rFonts w:ascii="Arial" w:hAnsi="Arial"/>
          <w:b/>
          <w:bCs/>
          <w:sz w:val="22"/>
        </w:rPr>
        <w:t>0,</w:t>
      </w:r>
      <w:r>
        <w:rPr>
          <w:rFonts w:ascii="Arial" w:hAnsi="Arial"/>
          <w:b/>
          <w:bCs/>
          <w:sz w:val="22"/>
        </w:rPr>
        <w:t>4</w:t>
      </w:r>
      <w:r w:rsidRPr="001C0F98">
        <w:rPr>
          <w:rFonts w:ascii="Arial" w:hAnsi="Arial"/>
          <w:b/>
          <w:bCs/>
          <w:sz w:val="22"/>
        </w:rPr>
        <w:t>0 €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b/>
          <w:bCs/>
          <w:sz w:val="22"/>
        </w:rPr>
        <w:t xml:space="preserve">TTC </w:t>
      </w:r>
      <w:r w:rsidRPr="001C0F98">
        <w:rPr>
          <w:rFonts w:ascii="Arial" w:hAnsi="Arial"/>
          <w:b/>
          <w:bCs/>
          <w:sz w:val="22"/>
        </w:rPr>
        <w:t>par habitant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de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la commune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(au lieu de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0,20</w:t>
      </w:r>
      <w:r w:rsidRPr="00F71FBB">
        <w:rPr>
          <w:rFonts w:ascii="Arial" w:hAnsi="Arial"/>
          <w:spacing w:val="-20"/>
          <w:sz w:val="22"/>
        </w:rPr>
        <w:t> </w:t>
      </w:r>
      <w:r>
        <w:rPr>
          <w:rFonts w:ascii="Arial" w:hAnsi="Arial"/>
          <w:sz w:val="22"/>
        </w:rPr>
        <w:t>€</w:t>
      </w:r>
      <w:r w:rsidRPr="00F71FBB">
        <w:rPr>
          <w:rFonts w:ascii="Arial" w:hAnsi="Arial"/>
          <w:spacing w:val="-20"/>
          <w:sz w:val="22"/>
        </w:rPr>
        <w:t> </w:t>
      </w:r>
      <w:r>
        <w:rPr>
          <w:rFonts w:ascii="Arial" w:hAnsi="Arial"/>
          <w:sz w:val="22"/>
        </w:rPr>
        <w:t>TTC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précédemment).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La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même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participation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se</w:t>
      </w:r>
      <w:r w:rsidR="00F71FBB">
        <w:rPr>
          <w:rFonts w:ascii="Arial" w:hAnsi="Arial"/>
          <w:sz w:val="22"/>
        </w:rPr>
        <w:t>ra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appliquée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en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2015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et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en</w:t>
      </w:r>
      <w:r w:rsidR="00F71FBB" w:rsidRPr="00F71FBB">
        <w:rPr>
          <w:rFonts w:ascii="Arial" w:hAnsi="Arial"/>
          <w:spacing w:val="-20"/>
          <w:sz w:val="22"/>
        </w:rPr>
        <w:t xml:space="preserve"> </w:t>
      </w:r>
      <w:r w:rsidR="00F71FBB">
        <w:rPr>
          <w:rFonts w:ascii="Arial" w:hAnsi="Arial"/>
          <w:sz w:val="22"/>
        </w:rPr>
        <w:t>2016.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Pr="00F71FBB" w:rsidRDefault="000B0072" w:rsidP="000B0072">
      <w:pPr>
        <w:ind w:left="1418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Cette participation sera versée à l’avance, en une seule fois, lors du premier semestre de chaque année civile, sans appel de l’association l’Arche de Noé.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Pr="00F71FBB" w:rsidRDefault="000B0072" w:rsidP="000B0072">
      <w:pPr>
        <w:ind w:left="1418"/>
        <w:jc w:val="both"/>
        <w:rPr>
          <w:rFonts w:ascii="Arial" w:hAnsi="Arial"/>
          <w:b/>
          <w:bCs/>
          <w:sz w:val="22"/>
        </w:rPr>
      </w:pPr>
      <w:r>
        <w:rPr>
          <w:rFonts w:ascii="Arial" w:hAnsi="Arial"/>
          <w:sz w:val="22"/>
        </w:rPr>
        <w:t>A cet effet, il est proposé au conseil municipal d’approuver l’avenant n°2 à la convention initiale passée avec l’Arche de Noé, modifiant la participation financière de la ville de Riorges.</w:t>
      </w:r>
      <w:r w:rsidR="00F71FBB">
        <w:rPr>
          <w:rFonts w:ascii="Arial" w:hAnsi="Arial"/>
          <w:b/>
          <w:sz w:val="22"/>
        </w:rPr>
        <w:t>"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est demandé au conseil municipal de bien vouloir :</w:t>
      </w:r>
    </w:p>
    <w:p w:rsidR="000B0072" w:rsidRDefault="000B0072" w:rsidP="000B0072">
      <w:pPr>
        <w:numPr>
          <w:ilvl w:val="0"/>
          <w:numId w:val="15"/>
        </w:numPr>
        <w:tabs>
          <w:tab w:val="clear" w:pos="360"/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adopter les termes de l’avenant n°2 à la convention passée avec l’Arche de Noé ;</w:t>
      </w:r>
    </w:p>
    <w:p w:rsidR="000B0072" w:rsidRDefault="000B0072" w:rsidP="000B0072">
      <w:pPr>
        <w:numPr>
          <w:ilvl w:val="0"/>
          <w:numId w:val="15"/>
        </w:numPr>
        <w:tabs>
          <w:tab w:val="clear" w:pos="360"/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accepter la revalorisation de la participation financière annuelle de la ville de Riorges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à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hauteur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de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0,40</w:t>
      </w:r>
      <w:r w:rsidRPr="00F71FBB">
        <w:rPr>
          <w:rFonts w:ascii="Arial" w:hAnsi="Arial"/>
          <w:spacing w:val="-20"/>
          <w:sz w:val="22"/>
        </w:rPr>
        <w:t> </w:t>
      </w:r>
      <w:r>
        <w:rPr>
          <w:rFonts w:ascii="Arial" w:hAnsi="Arial"/>
          <w:sz w:val="22"/>
        </w:rPr>
        <w:t>€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TTC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par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habitant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pour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les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années 2014, 2015</w:t>
      </w:r>
      <w:r w:rsidRPr="00F71FBB">
        <w:rPr>
          <w:rFonts w:ascii="Arial" w:hAnsi="Arial"/>
          <w:spacing w:val="-20"/>
          <w:sz w:val="22"/>
        </w:rPr>
        <w:t xml:space="preserve"> </w:t>
      </w:r>
      <w:r>
        <w:rPr>
          <w:rFonts w:ascii="Arial" w:hAnsi="Arial"/>
          <w:sz w:val="22"/>
        </w:rPr>
        <w:t>et 2016</w:t>
      </w:r>
      <w:r w:rsidRPr="00F71FBB">
        <w:rPr>
          <w:rFonts w:ascii="Arial" w:hAnsi="Arial"/>
          <w:spacing w:val="-20"/>
          <w:sz w:val="22"/>
        </w:rPr>
        <w:t> </w:t>
      </w:r>
      <w:r>
        <w:rPr>
          <w:rFonts w:ascii="Arial" w:hAnsi="Arial"/>
          <w:sz w:val="22"/>
        </w:rPr>
        <w:t>;</w:t>
      </w:r>
    </w:p>
    <w:p w:rsidR="000B0072" w:rsidRDefault="000B0072" w:rsidP="000B0072">
      <w:pPr>
        <w:numPr>
          <w:ilvl w:val="0"/>
          <w:numId w:val="15"/>
        </w:numPr>
        <w:tabs>
          <w:tab w:val="clear" w:pos="360"/>
          <w:tab w:val="left" w:pos="1701"/>
        </w:tabs>
        <w:spacing w:before="120"/>
        <w:ind w:left="1701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autoriser le maire à le signer.</w:t>
      </w:r>
    </w:p>
    <w:p w:rsidR="000B0072" w:rsidRDefault="000B0072" w:rsidP="000B0072">
      <w:pPr>
        <w:ind w:left="1418"/>
        <w:jc w:val="both"/>
        <w:rPr>
          <w:rFonts w:ascii="Arial" w:hAnsi="Arial"/>
          <w:sz w:val="22"/>
        </w:rPr>
      </w:pPr>
    </w:p>
    <w:p w:rsidR="000B0072" w:rsidRDefault="00F71FBB" w:rsidP="000B0072">
      <w:pPr>
        <w:ind w:left="141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ADOPTE à l'unanimité.</w:t>
      </w:r>
    </w:p>
    <w:p w:rsidR="00F71FBB" w:rsidRDefault="00F71FBB" w:rsidP="000B0072">
      <w:pPr>
        <w:ind w:left="1418"/>
        <w:jc w:val="both"/>
        <w:rPr>
          <w:rFonts w:ascii="Arial" w:hAnsi="Arial"/>
          <w:sz w:val="22"/>
        </w:rPr>
      </w:pPr>
    </w:p>
    <w:p w:rsidR="00273A41" w:rsidRDefault="00273A41" w:rsidP="00067C93">
      <w:pPr>
        <w:ind w:left="1418"/>
        <w:rPr>
          <w:rFonts w:ascii="Arial" w:hAnsi="Arial"/>
          <w:sz w:val="22"/>
        </w:rPr>
      </w:pPr>
    </w:p>
    <w:sectPr w:rsidR="00273A41" w:rsidSect="00F71FBB">
      <w:headerReference w:type="even" r:id="rId7"/>
      <w:headerReference w:type="default" r:id="rId8"/>
      <w:footerReference w:type="first" r:id="rId9"/>
      <w:pgSz w:w="11907" w:h="16840"/>
      <w:pgMar w:top="567" w:right="1701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B7" w:rsidRDefault="007D49B7">
      <w:r>
        <w:separator/>
      </w:r>
    </w:p>
  </w:endnote>
  <w:endnote w:type="continuationSeparator" w:id="0">
    <w:p w:rsidR="007D49B7" w:rsidRDefault="007D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etrostyle">
    <w:altName w:val="Arial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3B" w:rsidRPr="006F27CF" w:rsidRDefault="00AE3A3B" w:rsidP="006F27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B7" w:rsidRDefault="007D49B7">
      <w:r>
        <w:separator/>
      </w:r>
    </w:p>
  </w:footnote>
  <w:footnote w:type="continuationSeparator" w:id="0">
    <w:p w:rsidR="007D49B7" w:rsidRDefault="007D4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3B" w:rsidRDefault="00AE3A3B" w:rsidP="00F92EB9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A3B" w:rsidRDefault="00AE3A3B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3A"/>
    <w:multiLevelType w:val="hybridMultilevel"/>
    <w:tmpl w:val="6CE62EBC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C4731C8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6AF73F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1C8C5691"/>
    <w:multiLevelType w:val="hybridMultilevel"/>
    <w:tmpl w:val="5D1218B4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FB23133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1D64A37"/>
    <w:multiLevelType w:val="hybridMultilevel"/>
    <w:tmpl w:val="DFC07988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0A2471"/>
    <w:multiLevelType w:val="hybridMultilevel"/>
    <w:tmpl w:val="63E23E02"/>
    <w:lvl w:ilvl="0" w:tplc="9C249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441C02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2">
    <w:nsid w:val="372D7878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9343184"/>
    <w:multiLevelType w:val="hybridMultilevel"/>
    <w:tmpl w:val="81F4D0B0"/>
    <w:lvl w:ilvl="0" w:tplc="95265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CED060B"/>
    <w:multiLevelType w:val="hybridMultilevel"/>
    <w:tmpl w:val="0E5A194E"/>
    <w:lvl w:ilvl="0" w:tplc="34809954">
      <w:numFmt w:val="bullet"/>
      <w:lvlText w:val="-"/>
      <w:lvlJc w:val="left"/>
      <w:pPr>
        <w:tabs>
          <w:tab w:val="num" w:pos="1418"/>
        </w:tabs>
        <w:ind w:left="1418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976851"/>
    <w:multiLevelType w:val="multilevel"/>
    <w:tmpl w:val="DFC07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1CE45AA"/>
    <w:multiLevelType w:val="hybridMultilevel"/>
    <w:tmpl w:val="8DA47294"/>
    <w:lvl w:ilvl="0" w:tplc="952659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1C05872"/>
    <w:multiLevelType w:val="hybridMultilevel"/>
    <w:tmpl w:val="CF3CB5D2"/>
    <w:lvl w:ilvl="0" w:tplc="34809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8435BC"/>
    <w:multiLevelType w:val="hybridMultilevel"/>
    <w:tmpl w:val="8E3E5A7C"/>
    <w:lvl w:ilvl="0" w:tplc="86C843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CF390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DB263F1"/>
    <w:multiLevelType w:val="multilevel"/>
    <w:tmpl w:val="8DA4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14"/>
  </w:num>
  <w:num w:numId="5">
    <w:abstractNumId w:val="1"/>
  </w:num>
  <w:num w:numId="6">
    <w:abstractNumId w:val="21"/>
  </w:num>
  <w:num w:numId="7">
    <w:abstractNumId w:val="19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2"/>
  </w:num>
  <w:num w:numId="13">
    <w:abstractNumId w:val="24"/>
  </w:num>
  <w:num w:numId="14">
    <w:abstractNumId w:val="23"/>
  </w:num>
  <w:num w:numId="15">
    <w:abstractNumId w:val="17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8"/>
  </w:num>
  <w:num w:numId="20">
    <w:abstractNumId w:val="25"/>
  </w:num>
  <w:num w:numId="21">
    <w:abstractNumId w:val="22"/>
  </w:num>
  <w:num w:numId="22">
    <w:abstractNumId w:val="0"/>
  </w:num>
  <w:num w:numId="23">
    <w:abstractNumId w:val="10"/>
  </w:num>
  <w:num w:numId="24">
    <w:abstractNumId w:val="6"/>
  </w:num>
  <w:num w:numId="25">
    <w:abstractNumId w:val="16"/>
  </w:num>
  <w:num w:numId="26">
    <w:abstractNumId w:val="15"/>
  </w:num>
  <w:num w:numId="2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79E"/>
    <w:rsid w:val="00026B96"/>
    <w:rsid w:val="00030F49"/>
    <w:rsid w:val="0005127C"/>
    <w:rsid w:val="0005579E"/>
    <w:rsid w:val="00067C93"/>
    <w:rsid w:val="00092CB8"/>
    <w:rsid w:val="000B0072"/>
    <w:rsid w:val="000C3DD8"/>
    <w:rsid w:val="000C5408"/>
    <w:rsid w:val="000C5751"/>
    <w:rsid w:val="000F0AB9"/>
    <w:rsid w:val="0012165A"/>
    <w:rsid w:val="00136B42"/>
    <w:rsid w:val="00154FDC"/>
    <w:rsid w:val="001653C8"/>
    <w:rsid w:val="00174E75"/>
    <w:rsid w:val="0017631C"/>
    <w:rsid w:val="001976C2"/>
    <w:rsid w:val="001A18FE"/>
    <w:rsid w:val="001F495B"/>
    <w:rsid w:val="002236FB"/>
    <w:rsid w:val="00230711"/>
    <w:rsid w:val="00231102"/>
    <w:rsid w:val="00234312"/>
    <w:rsid w:val="00266A55"/>
    <w:rsid w:val="00273A41"/>
    <w:rsid w:val="00287761"/>
    <w:rsid w:val="002B1754"/>
    <w:rsid w:val="002C5F7C"/>
    <w:rsid w:val="002C7D13"/>
    <w:rsid w:val="002E6971"/>
    <w:rsid w:val="00337AC6"/>
    <w:rsid w:val="00357162"/>
    <w:rsid w:val="003B6BEF"/>
    <w:rsid w:val="00400152"/>
    <w:rsid w:val="00406482"/>
    <w:rsid w:val="00427E2B"/>
    <w:rsid w:val="00445E5D"/>
    <w:rsid w:val="00452F33"/>
    <w:rsid w:val="00492327"/>
    <w:rsid w:val="004960A1"/>
    <w:rsid w:val="004B6C47"/>
    <w:rsid w:val="004F3A8E"/>
    <w:rsid w:val="00565B8B"/>
    <w:rsid w:val="00573007"/>
    <w:rsid w:val="00587F90"/>
    <w:rsid w:val="0059611E"/>
    <w:rsid w:val="0061084B"/>
    <w:rsid w:val="0062080C"/>
    <w:rsid w:val="00630C54"/>
    <w:rsid w:val="00643D3A"/>
    <w:rsid w:val="0067746C"/>
    <w:rsid w:val="00677BD6"/>
    <w:rsid w:val="006B273D"/>
    <w:rsid w:val="006C379E"/>
    <w:rsid w:val="006D34A1"/>
    <w:rsid w:val="006E237A"/>
    <w:rsid w:val="006F27CF"/>
    <w:rsid w:val="006F580C"/>
    <w:rsid w:val="00702660"/>
    <w:rsid w:val="007164BA"/>
    <w:rsid w:val="0073445D"/>
    <w:rsid w:val="00767D17"/>
    <w:rsid w:val="00796629"/>
    <w:rsid w:val="007C4D35"/>
    <w:rsid w:val="007C6BDE"/>
    <w:rsid w:val="007D49B7"/>
    <w:rsid w:val="007F4459"/>
    <w:rsid w:val="008258F9"/>
    <w:rsid w:val="00856AFA"/>
    <w:rsid w:val="00864528"/>
    <w:rsid w:val="00881D2A"/>
    <w:rsid w:val="00884357"/>
    <w:rsid w:val="008848F8"/>
    <w:rsid w:val="008C2479"/>
    <w:rsid w:val="008C37F4"/>
    <w:rsid w:val="008D2392"/>
    <w:rsid w:val="00921838"/>
    <w:rsid w:val="00934838"/>
    <w:rsid w:val="009710B3"/>
    <w:rsid w:val="009C2319"/>
    <w:rsid w:val="009E2193"/>
    <w:rsid w:val="00A25D01"/>
    <w:rsid w:val="00A262FC"/>
    <w:rsid w:val="00A677AE"/>
    <w:rsid w:val="00A831C7"/>
    <w:rsid w:val="00A83AAC"/>
    <w:rsid w:val="00A90F32"/>
    <w:rsid w:val="00AB3043"/>
    <w:rsid w:val="00AB602F"/>
    <w:rsid w:val="00AD2D11"/>
    <w:rsid w:val="00AE3A3B"/>
    <w:rsid w:val="00B13395"/>
    <w:rsid w:val="00B46CE3"/>
    <w:rsid w:val="00B76716"/>
    <w:rsid w:val="00B84E73"/>
    <w:rsid w:val="00BC6371"/>
    <w:rsid w:val="00C44C0E"/>
    <w:rsid w:val="00C729F4"/>
    <w:rsid w:val="00C759E6"/>
    <w:rsid w:val="00C933BB"/>
    <w:rsid w:val="00D05F01"/>
    <w:rsid w:val="00D43077"/>
    <w:rsid w:val="00D5138B"/>
    <w:rsid w:val="00D67C8E"/>
    <w:rsid w:val="00DA13A5"/>
    <w:rsid w:val="00DA3B6D"/>
    <w:rsid w:val="00DB4E0D"/>
    <w:rsid w:val="00DD2689"/>
    <w:rsid w:val="00DF00F9"/>
    <w:rsid w:val="00E0221A"/>
    <w:rsid w:val="00E07AF3"/>
    <w:rsid w:val="00E2631F"/>
    <w:rsid w:val="00E60534"/>
    <w:rsid w:val="00E82D71"/>
    <w:rsid w:val="00E92BD1"/>
    <w:rsid w:val="00EA590F"/>
    <w:rsid w:val="00EE6CA3"/>
    <w:rsid w:val="00F06FB8"/>
    <w:rsid w:val="00F17F38"/>
    <w:rsid w:val="00F47E56"/>
    <w:rsid w:val="00F5335B"/>
    <w:rsid w:val="00F71867"/>
    <w:rsid w:val="00F71FBB"/>
    <w:rsid w:val="00F82832"/>
    <w:rsid w:val="00F831B9"/>
    <w:rsid w:val="00F92EB9"/>
    <w:rsid w:val="00FA2EDA"/>
    <w:rsid w:val="00FB23D4"/>
    <w:rsid w:val="00FE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1B9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F831B9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link w:val="Titre2Car"/>
    <w:qFormat/>
    <w:rsid w:val="00F831B9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F831B9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2"/>
    </w:pPr>
    <w:rPr>
      <w:rFonts w:ascii="Arial Black" w:hAnsi="Arial Black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F831B9"/>
    <w:rPr>
      <w:sz w:val="16"/>
      <w:szCs w:val="16"/>
    </w:rPr>
  </w:style>
  <w:style w:type="paragraph" w:styleId="Commentaire">
    <w:name w:val="annotation text"/>
    <w:basedOn w:val="Normal"/>
    <w:semiHidden/>
    <w:rsid w:val="00F831B9"/>
  </w:style>
  <w:style w:type="paragraph" w:styleId="En-tte">
    <w:name w:val="header"/>
    <w:basedOn w:val="Normal"/>
    <w:rsid w:val="00F831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831B9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F831B9"/>
    <w:pPr>
      <w:ind w:firstLine="1276"/>
      <w:jc w:val="both"/>
    </w:pPr>
  </w:style>
  <w:style w:type="paragraph" w:styleId="Retraitcorpsdetexte">
    <w:name w:val="Body Text Indent"/>
    <w:basedOn w:val="Normal"/>
    <w:rsid w:val="00F831B9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F831B9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rsid w:val="00F831B9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F831B9"/>
    <w:pPr>
      <w:jc w:val="both"/>
    </w:pPr>
    <w:rPr>
      <w:rFonts w:ascii="Metrostyle" w:hAnsi="Metrostyle"/>
      <w:sz w:val="22"/>
      <w:szCs w:val="22"/>
    </w:rPr>
  </w:style>
  <w:style w:type="paragraph" w:styleId="Textedebulles">
    <w:name w:val="Balloon Text"/>
    <w:basedOn w:val="Normal"/>
    <w:semiHidden/>
    <w:rsid w:val="00D67C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37F4"/>
    <w:pPr>
      <w:spacing w:before="60" w:after="120"/>
      <w:ind w:firstLine="567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rsid w:val="000B0072"/>
    <w:rPr>
      <w:rFonts w:ascii="Univers" w:hAnsi="Univer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Secrétariat Général</dc:creator>
  <cp:keywords>bilan acquisitions, 1996</cp:keywords>
  <cp:lastModifiedBy>marbea</cp:lastModifiedBy>
  <cp:revision>8</cp:revision>
  <cp:lastPrinted>2014-01-24T13:25:00Z</cp:lastPrinted>
  <dcterms:created xsi:type="dcterms:W3CDTF">2014-03-17T08:13:00Z</dcterms:created>
  <dcterms:modified xsi:type="dcterms:W3CDTF">2014-04-15T08:46:00Z</dcterms:modified>
</cp:coreProperties>
</file>