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E9" w:rsidRPr="00E134E9" w:rsidRDefault="00E134E9" w:rsidP="00A155E6">
      <w:pPr>
        <w:pStyle w:val="Titre1"/>
        <w:ind w:left="567"/>
        <w:rPr>
          <w:rFonts w:ascii="Arial Black" w:hAnsi="Arial Black"/>
        </w:rPr>
      </w:pPr>
      <w:r w:rsidRPr="00E134E9">
        <w:rPr>
          <w:rFonts w:ascii="Arial Black" w:hAnsi="Arial Black"/>
        </w:rPr>
        <w:t>Ville de Riorges</w:t>
      </w:r>
    </w:p>
    <w:p w:rsidR="00E134E9" w:rsidRPr="00E134E9" w:rsidRDefault="00E5617F" w:rsidP="00A155E6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E134E9" w:rsidRPr="00E134E9">
        <w:rPr>
          <w:rFonts w:ascii="Arial" w:hAnsi="Arial"/>
        </w:rPr>
        <w:t>onseil municipal du</w:t>
      </w:r>
      <w:r w:rsidR="007722FD">
        <w:rPr>
          <w:rFonts w:ascii="Arial" w:hAnsi="Arial"/>
        </w:rPr>
        <w:t xml:space="preserve"> 3 juillet 2014</w:t>
      </w:r>
      <w:r w:rsidR="00E134E9" w:rsidRPr="00E134E9">
        <w:rPr>
          <w:rFonts w:ascii="Arial" w:hAnsi="Arial"/>
        </w:rPr>
        <w:tab/>
      </w:r>
      <w:r w:rsidR="001F539E">
        <w:rPr>
          <w:rFonts w:ascii="Arial" w:hAnsi="Arial"/>
        </w:rPr>
        <w:t>1.4</w:t>
      </w:r>
    </w:p>
    <w:p w:rsidR="007F0796" w:rsidRPr="00E134E9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E134E9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E134E9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B95EF8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ADMINISTRATION GENERALE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C1C62" w:rsidRDefault="001C1C62" w:rsidP="001C1C62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FOURNITURE DE SERVICES</w:t>
      </w:r>
    </w:p>
    <w:p w:rsidR="001C1C62" w:rsidRDefault="001C1C62" w:rsidP="001C1C62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TELECOMMUNICATIONS</w:t>
      </w:r>
    </w:p>
    <w:p w:rsidR="001C1C62" w:rsidRDefault="001C1C62" w:rsidP="001C1C62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APPROBATION DES MARCHES</w:t>
      </w:r>
    </w:p>
    <w:p w:rsidR="001C1C62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1C1C62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1C1C62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1C1C62">
      <w:pPr>
        <w:ind w:left="1418"/>
        <w:jc w:val="both"/>
        <w:rPr>
          <w:rFonts w:ascii="Arial" w:hAnsi="Arial"/>
          <w:sz w:val="22"/>
        </w:rPr>
      </w:pPr>
    </w:p>
    <w:p w:rsidR="00E96CB0" w:rsidRDefault="00E96CB0" w:rsidP="001C1C62">
      <w:pPr>
        <w:ind w:left="1418"/>
        <w:jc w:val="both"/>
        <w:rPr>
          <w:rFonts w:ascii="Arial" w:hAnsi="Arial"/>
          <w:sz w:val="22"/>
        </w:rPr>
      </w:pPr>
    </w:p>
    <w:p w:rsidR="00E5617F" w:rsidRDefault="00E5617F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E96CB0" w:rsidRDefault="00E96CB0" w:rsidP="001C1C62">
      <w:pPr>
        <w:ind w:left="1418"/>
        <w:jc w:val="both"/>
        <w:rPr>
          <w:rFonts w:ascii="Arial" w:hAnsi="Arial"/>
          <w:sz w:val="22"/>
        </w:rPr>
      </w:pPr>
    </w:p>
    <w:p w:rsidR="001C1C62" w:rsidRDefault="00E5617F" w:rsidP="001C1C62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1C1C62" w:rsidRPr="00A565D2">
        <w:rPr>
          <w:rFonts w:ascii="Arial" w:hAnsi="Arial" w:cs="Arial"/>
          <w:sz w:val="22"/>
          <w:szCs w:val="22"/>
        </w:rPr>
        <w:t xml:space="preserve">Conformément à la réglementation, la </w:t>
      </w:r>
      <w:r w:rsidR="001C1C62">
        <w:rPr>
          <w:rFonts w:ascii="Arial" w:hAnsi="Arial" w:cs="Arial"/>
          <w:sz w:val="22"/>
          <w:szCs w:val="22"/>
        </w:rPr>
        <w:t>v</w:t>
      </w:r>
      <w:r w:rsidR="001C1C62" w:rsidRPr="00A565D2">
        <w:rPr>
          <w:rFonts w:ascii="Arial" w:hAnsi="Arial" w:cs="Arial"/>
          <w:sz w:val="22"/>
          <w:szCs w:val="22"/>
        </w:rPr>
        <w:t xml:space="preserve">ille de Riorges met en concurrence la fourniture de ses services de </w:t>
      </w:r>
      <w:r w:rsidR="001C1C62">
        <w:rPr>
          <w:rFonts w:ascii="Arial" w:hAnsi="Arial" w:cs="Arial"/>
          <w:sz w:val="22"/>
          <w:szCs w:val="22"/>
        </w:rPr>
        <w:t>télécommunications</w:t>
      </w:r>
      <w:r w:rsidR="001C1C62" w:rsidRPr="00A565D2">
        <w:rPr>
          <w:rFonts w:ascii="Arial" w:hAnsi="Arial" w:cs="Arial"/>
          <w:sz w:val="22"/>
          <w:szCs w:val="22"/>
        </w:rPr>
        <w:t>.</w:t>
      </w:r>
    </w:p>
    <w:p w:rsidR="001C1C62" w:rsidRPr="00A565D2" w:rsidRDefault="001C1C62" w:rsidP="001C1C6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C1C62" w:rsidRPr="00A565D2" w:rsidRDefault="001C1C62" w:rsidP="001C1C62">
      <w:pPr>
        <w:ind w:left="1418"/>
        <w:jc w:val="both"/>
        <w:rPr>
          <w:rFonts w:ascii="Arial" w:hAnsi="Arial" w:cs="Arial"/>
          <w:sz w:val="22"/>
          <w:szCs w:val="22"/>
        </w:rPr>
      </w:pPr>
      <w:r w:rsidRPr="00A565D2">
        <w:rPr>
          <w:rFonts w:ascii="Arial" w:hAnsi="Arial" w:cs="Arial"/>
          <w:sz w:val="22"/>
          <w:szCs w:val="22"/>
        </w:rPr>
        <w:t xml:space="preserve">Dans ce cadre, </w:t>
      </w:r>
      <w:r>
        <w:rPr>
          <w:rFonts w:ascii="Arial" w:hAnsi="Arial" w:cs="Arial"/>
          <w:sz w:val="22"/>
          <w:szCs w:val="22"/>
        </w:rPr>
        <w:t>elle</w:t>
      </w:r>
      <w:r w:rsidRPr="00A565D2">
        <w:rPr>
          <w:rFonts w:ascii="Arial" w:hAnsi="Arial" w:cs="Arial"/>
          <w:sz w:val="22"/>
          <w:szCs w:val="22"/>
        </w:rPr>
        <w:t xml:space="preserve"> a décidé de procéder à un appel d’offre</w:t>
      </w:r>
      <w:r w:rsidR="006138D9">
        <w:rPr>
          <w:rFonts w:ascii="Arial" w:hAnsi="Arial" w:cs="Arial"/>
          <w:sz w:val="22"/>
          <w:szCs w:val="22"/>
        </w:rPr>
        <w:t>s</w:t>
      </w:r>
      <w:r w:rsidRPr="00A565D2">
        <w:rPr>
          <w:rFonts w:ascii="Arial" w:hAnsi="Arial" w:cs="Arial"/>
          <w:sz w:val="22"/>
          <w:szCs w:val="22"/>
        </w:rPr>
        <w:t xml:space="preserve"> ouvert de services de téléphonie fixe, mobile</w:t>
      </w:r>
      <w:r w:rsidR="00EB716F">
        <w:rPr>
          <w:rFonts w:ascii="Arial" w:hAnsi="Arial" w:cs="Arial"/>
          <w:sz w:val="22"/>
          <w:szCs w:val="22"/>
        </w:rPr>
        <w:t xml:space="preserve"> et</w:t>
      </w:r>
      <w:r w:rsidRPr="00A565D2">
        <w:rPr>
          <w:rFonts w:ascii="Arial" w:hAnsi="Arial" w:cs="Arial"/>
          <w:sz w:val="22"/>
          <w:szCs w:val="22"/>
        </w:rPr>
        <w:t xml:space="preserve"> accès </w:t>
      </w:r>
      <w:r w:rsidR="00EB716F">
        <w:rPr>
          <w:rFonts w:ascii="Arial" w:hAnsi="Arial" w:cs="Arial"/>
          <w:sz w:val="22"/>
          <w:szCs w:val="22"/>
        </w:rPr>
        <w:t>internet</w:t>
      </w:r>
      <w:r w:rsidRPr="00A565D2">
        <w:rPr>
          <w:rFonts w:ascii="Arial" w:hAnsi="Arial" w:cs="Arial"/>
          <w:sz w:val="22"/>
          <w:szCs w:val="22"/>
        </w:rPr>
        <w:t>.</w:t>
      </w:r>
    </w:p>
    <w:p w:rsidR="001C1C62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1C1C62" w:rsidRDefault="001C1C62" w:rsidP="001C1C62">
      <w:pPr>
        <w:ind w:left="1418"/>
        <w:jc w:val="both"/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 xml:space="preserve">Le dossier de marché comporte </w:t>
      </w:r>
      <w:r w:rsidR="00EB716F">
        <w:rPr>
          <w:rFonts w:ascii="Arial" w:hAnsi="Arial"/>
          <w:sz w:val="22"/>
        </w:rPr>
        <w:t>4</w:t>
      </w:r>
      <w:r>
        <w:rPr>
          <w:rFonts w:ascii="Arial" w:hAnsi="Arial"/>
          <w:bCs/>
          <w:sz w:val="22"/>
        </w:rPr>
        <w:t xml:space="preserve"> lots :</w:t>
      </w:r>
    </w:p>
    <w:p w:rsidR="001C1C62" w:rsidRPr="00B57A2E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1C1C62" w:rsidRPr="00A565D2" w:rsidRDefault="001C1C62" w:rsidP="001C1C62">
      <w:pPr>
        <w:pStyle w:val="Normalsolidaire"/>
        <w:spacing w:before="0" w:line="240" w:lineRule="auto"/>
        <w:ind w:left="1418"/>
        <w:rPr>
          <w:sz w:val="22"/>
          <w:szCs w:val="22"/>
        </w:rPr>
      </w:pPr>
      <w:r w:rsidRPr="00A565D2">
        <w:rPr>
          <w:b/>
          <w:sz w:val="22"/>
          <w:szCs w:val="22"/>
        </w:rPr>
        <w:t>Lot 1 </w:t>
      </w:r>
      <w:r>
        <w:rPr>
          <w:b/>
          <w:sz w:val="22"/>
          <w:szCs w:val="22"/>
        </w:rPr>
        <w:t>"T</w:t>
      </w:r>
      <w:r w:rsidRPr="00A565D2">
        <w:rPr>
          <w:b/>
          <w:sz w:val="22"/>
          <w:szCs w:val="22"/>
        </w:rPr>
        <w:t>éléphonie fixe</w:t>
      </w:r>
      <w:r>
        <w:rPr>
          <w:b/>
          <w:sz w:val="22"/>
          <w:szCs w:val="22"/>
        </w:rPr>
        <w:t>"</w:t>
      </w:r>
    </w:p>
    <w:p w:rsidR="001C1C62" w:rsidRPr="00A565D2" w:rsidRDefault="001C1C62" w:rsidP="003F2BEE">
      <w:pPr>
        <w:pStyle w:val="alinaniv1"/>
        <w:numPr>
          <w:ilvl w:val="0"/>
          <w:numId w:val="4"/>
        </w:numPr>
        <w:tabs>
          <w:tab w:val="clear" w:pos="1998"/>
          <w:tab w:val="num" w:pos="1701"/>
        </w:tabs>
        <w:spacing w:before="0" w:after="0"/>
        <w:ind w:left="1701" w:hanging="283"/>
        <w:jc w:val="both"/>
      </w:pPr>
      <w:r w:rsidRPr="00A565D2">
        <w:t>téléphonie fixe lignes isolées, abonnements, services et communications</w:t>
      </w:r>
      <w:r w:rsidR="007722FD">
        <w:t xml:space="preserve"> </w:t>
      </w:r>
      <w:r w:rsidRPr="00A565D2">
        <w:t>;</w:t>
      </w:r>
    </w:p>
    <w:p w:rsidR="001C1C62" w:rsidRDefault="001C1C62" w:rsidP="003F2BEE">
      <w:pPr>
        <w:pStyle w:val="alinaniv1"/>
        <w:numPr>
          <w:ilvl w:val="0"/>
          <w:numId w:val="4"/>
        </w:numPr>
        <w:tabs>
          <w:tab w:val="clear" w:pos="1998"/>
          <w:tab w:val="num" w:pos="1701"/>
        </w:tabs>
        <w:spacing w:before="0" w:after="0"/>
        <w:ind w:left="1701" w:hanging="283"/>
        <w:jc w:val="both"/>
      </w:pPr>
      <w:r w:rsidRPr="00A565D2">
        <w:t xml:space="preserve">accès internet asymétrique </w:t>
      </w:r>
      <w:r>
        <w:t>"grands publics"</w:t>
      </w:r>
      <w:r w:rsidR="007722FD">
        <w:t xml:space="preserve"> et services associés ;</w:t>
      </w:r>
    </w:p>
    <w:p w:rsidR="001C1C62" w:rsidRPr="00A565D2" w:rsidRDefault="001C1C62" w:rsidP="001C1C62">
      <w:pPr>
        <w:pStyle w:val="alinaniv1"/>
        <w:numPr>
          <w:ilvl w:val="0"/>
          <w:numId w:val="0"/>
        </w:numPr>
        <w:spacing w:before="0" w:after="0"/>
        <w:ind w:left="1418"/>
        <w:jc w:val="both"/>
      </w:pPr>
    </w:p>
    <w:p w:rsidR="001C1C62" w:rsidRPr="00A565D2" w:rsidRDefault="001C1C62" w:rsidP="001C1C62">
      <w:pPr>
        <w:pStyle w:val="Normalsolidaire"/>
        <w:spacing w:before="0" w:line="240" w:lineRule="auto"/>
        <w:ind w:left="1418"/>
        <w:rPr>
          <w:b/>
          <w:sz w:val="22"/>
          <w:szCs w:val="22"/>
        </w:rPr>
      </w:pPr>
      <w:r w:rsidRPr="00A565D2">
        <w:rPr>
          <w:b/>
          <w:sz w:val="22"/>
          <w:szCs w:val="22"/>
        </w:rPr>
        <w:t>Lot 2 </w:t>
      </w:r>
      <w:r>
        <w:rPr>
          <w:b/>
          <w:sz w:val="22"/>
          <w:szCs w:val="22"/>
        </w:rPr>
        <w:t>"T</w:t>
      </w:r>
      <w:r w:rsidRPr="00A565D2">
        <w:rPr>
          <w:b/>
          <w:sz w:val="22"/>
          <w:szCs w:val="22"/>
        </w:rPr>
        <w:t>éléphonie fixe, raccordement direct</w:t>
      </w:r>
      <w:r>
        <w:rPr>
          <w:b/>
          <w:sz w:val="22"/>
          <w:szCs w:val="22"/>
        </w:rPr>
        <w:t>"</w:t>
      </w:r>
    </w:p>
    <w:p w:rsidR="001C1C62" w:rsidRDefault="001C1C62" w:rsidP="003F2BEE">
      <w:pPr>
        <w:pStyle w:val="alinaniv1"/>
        <w:numPr>
          <w:ilvl w:val="0"/>
          <w:numId w:val="3"/>
        </w:numPr>
        <w:tabs>
          <w:tab w:val="clear" w:pos="1998"/>
          <w:tab w:val="num" w:pos="1701"/>
        </w:tabs>
        <w:spacing w:before="0" w:after="0"/>
        <w:ind w:left="1701" w:hanging="283"/>
        <w:jc w:val="both"/>
      </w:pPr>
      <w:r w:rsidRPr="00A565D2">
        <w:t>abonnement, trafic entrant et trafic sortant pour la liaison T2 de l’</w:t>
      </w:r>
      <w:r>
        <w:t>h</w:t>
      </w:r>
      <w:r w:rsidRPr="00A565D2">
        <w:t xml:space="preserve">ôtel de </w:t>
      </w:r>
      <w:r>
        <w:t>v</w:t>
      </w:r>
      <w:r w:rsidR="007722FD">
        <w:t>ille ;</w:t>
      </w:r>
    </w:p>
    <w:p w:rsidR="001C1C62" w:rsidRPr="00A565D2" w:rsidRDefault="001C1C62" w:rsidP="001C1C62">
      <w:pPr>
        <w:pStyle w:val="alinaniv1"/>
        <w:numPr>
          <w:ilvl w:val="0"/>
          <w:numId w:val="0"/>
        </w:numPr>
        <w:spacing w:before="0" w:after="0"/>
        <w:ind w:left="1418"/>
        <w:jc w:val="both"/>
      </w:pPr>
    </w:p>
    <w:p w:rsidR="001C1C62" w:rsidRDefault="001C1C62" w:rsidP="001C1C62">
      <w:pPr>
        <w:pStyle w:val="Normalsolidaire"/>
        <w:spacing w:before="0" w:line="240" w:lineRule="auto"/>
        <w:ind w:left="1418"/>
        <w:rPr>
          <w:b/>
          <w:sz w:val="22"/>
          <w:szCs w:val="22"/>
        </w:rPr>
      </w:pPr>
      <w:r w:rsidRPr="00A565D2">
        <w:rPr>
          <w:b/>
          <w:sz w:val="22"/>
          <w:szCs w:val="22"/>
        </w:rPr>
        <w:t>Lot 3 </w:t>
      </w:r>
      <w:r>
        <w:rPr>
          <w:b/>
          <w:sz w:val="22"/>
          <w:szCs w:val="22"/>
        </w:rPr>
        <w:t>"</w:t>
      </w:r>
      <w:r w:rsidRPr="00A565D2">
        <w:rPr>
          <w:b/>
          <w:sz w:val="22"/>
          <w:szCs w:val="22"/>
        </w:rPr>
        <w:t>Fourniture des services de téléphonie mobile et des terminaux</w:t>
      </w:r>
      <w:r>
        <w:rPr>
          <w:b/>
          <w:sz w:val="22"/>
          <w:szCs w:val="22"/>
        </w:rPr>
        <w:t>"</w:t>
      </w:r>
    </w:p>
    <w:p w:rsidR="001C1C62" w:rsidRPr="00A565D2" w:rsidRDefault="001C1C62" w:rsidP="001C1C62">
      <w:pPr>
        <w:pStyle w:val="Normalsolidaire"/>
        <w:spacing w:before="0" w:line="240" w:lineRule="auto"/>
        <w:ind w:left="1418"/>
        <w:rPr>
          <w:b/>
          <w:sz w:val="22"/>
          <w:szCs w:val="22"/>
        </w:rPr>
      </w:pPr>
    </w:p>
    <w:p w:rsidR="001C1C62" w:rsidRDefault="001C1C62" w:rsidP="001C1C62">
      <w:pPr>
        <w:pStyle w:val="Normalsolidaire"/>
        <w:spacing w:before="0" w:line="240" w:lineRule="auto"/>
        <w:ind w:left="1418"/>
        <w:rPr>
          <w:b/>
          <w:sz w:val="22"/>
          <w:szCs w:val="22"/>
        </w:rPr>
      </w:pPr>
      <w:r w:rsidRPr="00A565D2">
        <w:rPr>
          <w:b/>
          <w:sz w:val="22"/>
          <w:szCs w:val="22"/>
        </w:rPr>
        <w:t>Lot 4 </w:t>
      </w:r>
      <w:r>
        <w:rPr>
          <w:b/>
          <w:sz w:val="22"/>
          <w:szCs w:val="22"/>
        </w:rPr>
        <w:t>"</w:t>
      </w:r>
      <w:r w:rsidRPr="00A565D2">
        <w:rPr>
          <w:b/>
          <w:sz w:val="22"/>
          <w:szCs w:val="22"/>
        </w:rPr>
        <w:t>Fourniture d’accès Internet symétrique et de services associés</w:t>
      </w:r>
      <w:r>
        <w:rPr>
          <w:b/>
          <w:sz w:val="22"/>
          <w:szCs w:val="22"/>
        </w:rPr>
        <w:t>"</w:t>
      </w:r>
    </w:p>
    <w:p w:rsidR="001C1C62" w:rsidRDefault="001C1C62" w:rsidP="001C1C62">
      <w:pPr>
        <w:ind w:left="1418"/>
        <w:jc w:val="both"/>
        <w:rPr>
          <w:rFonts w:ascii="Arial" w:hAnsi="Arial"/>
          <w:sz w:val="22"/>
        </w:rPr>
      </w:pPr>
    </w:p>
    <w:p w:rsidR="001C1C62" w:rsidRPr="00F22126" w:rsidRDefault="001C1C62" w:rsidP="001C1C62">
      <w:pPr>
        <w:ind w:left="1418"/>
        <w:jc w:val="both"/>
        <w:rPr>
          <w:rFonts w:ascii="Arial" w:hAnsi="Arial"/>
          <w:sz w:val="22"/>
        </w:rPr>
      </w:pPr>
      <w:r w:rsidRPr="00F22126">
        <w:rPr>
          <w:rFonts w:ascii="Arial" w:hAnsi="Arial"/>
          <w:sz w:val="22"/>
        </w:rPr>
        <w:t xml:space="preserve">Le montant estimé des marchés s'élève à </w:t>
      </w:r>
      <w:r w:rsidR="005B6FAB" w:rsidRPr="005B6FAB">
        <w:rPr>
          <w:rFonts w:ascii="Arial" w:hAnsi="Arial"/>
          <w:sz w:val="22"/>
        </w:rPr>
        <w:t>110 000</w:t>
      </w:r>
      <w:r w:rsidRPr="005B6FAB">
        <w:rPr>
          <w:rFonts w:ascii="Arial" w:hAnsi="Arial"/>
          <w:sz w:val="22"/>
        </w:rPr>
        <w:t xml:space="preserve"> € HT pour deux ans</w:t>
      </w:r>
      <w:r w:rsidRPr="00F22126">
        <w:rPr>
          <w:rFonts w:ascii="Arial" w:hAnsi="Arial"/>
          <w:sz w:val="22"/>
        </w:rPr>
        <w:t>. Chaque marché est conclu pour une durée de deux ans</w:t>
      </w:r>
      <w:r>
        <w:rPr>
          <w:rFonts w:ascii="Arial" w:hAnsi="Arial"/>
          <w:sz w:val="22"/>
        </w:rPr>
        <w:t xml:space="preserve">, reconductible une fois pour une durée de </w:t>
      </w:r>
      <w:r w:rsidR="00EB716F">
        <w:rPr>
          <w:rFonts w:ascii="Arial" w:hAnsi="Arial"/>
          <w:sz w:val="22"/>
        </w:rPr>
        <w:t>deux</w:t>
      </w:r>
      <w:r>
        <w:rPr>
          <w:rFonts w:ascii="Arial" w:hAnsi="Arial"/>
          <w:sz w:val="22"/>
        </w:rPr>
        <w:t xml:space="preserve"> an</w:t>
      </w:r>
      <w:r w:rsidR="00EB716F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:rsidR="001C1C62" w:rsidRPr="00F22126" w:rsidRDefault="001C1C62" w:rsidP="001C1C62">
      <w:pPr>
        <w:ind w:left="1418"/>
        <w:jc w:val="both"/>
        <w:rPr>
          <w:rFonts w:ascii="Arial" w:hAnsi="Arial"/>
          <w:b/>
          <w:bCs/>
          <w:sz w:val="22"/>
        </w:rPr>
      </w:pPr>
    </w:p>
    <w:p w:rsidR="001C1C62" w:rsidRPr="00D91961" w:rsidRDefault="001C1C62" w:rsidP="001C1C62">
      <w:pPr>
        <w:ind w:left="1418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Cs/>
          <w:sz w:val="22"/>
        </w:rPr>
        <w:t>La consultation a été lancée sous la forme d'un appel d'offres en application des articles 26-I, 33 et 57 du Code des marchés publics. Il s'agit d'un m</w:t>
      </w:r>
      <w:r w:rsidRPr="00B35E11">
        <w:rPr>
          <w:rFonts w:ascii="Arial" w:hAnsi="Arial"/>
          <w:bCs/>
          <w:sz w:val="22"/>
        </w:rPr>
        <w:t>arché à bons de commande sans minimum ni maximum</w:t>
      </w:r>
      <w:r w:rsidR="007722FD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</w:t>
      </w:r>
      <w:r w:rsidRPr="00B35E11">
        <w:rPr>
          <w:rFonts w:ascii="Arial" w:hAnsi="Arial"/>
          <w:bCs/>
          <w:sz w:val="22"/>
        </w:rPr>
        <w:t>passé en application de l’article 77</w:t>
      </w:r>
      <w:r>
        <w:rPr>
          <w:rFonts w:ascii="Arial" w:hAnsi="Arial"/>
          <w:bCs/>
          <w:sz w:val="22"/>
        </w:rPr>
        <w:t xml:space="preserve"> </w:t>
      </w:r>
      <w:r w:rsidRPr="00B35E11">
        <w:rPr>
          <w:rFonts w:ascii="Arial" w:hAnsi="Arial"/>
          <w:bCs/>
          <w:sz w:val="22"/>
        </w:rPr>
        <w:t>du Code des marchés publics</w:t>
      </w:r>
      <w:r>
        <w:rPr>
          <w:rFonts w:ascii="Arial" w:hAnsi="Arial"/>
          <w:bCs/>
          <w:sz w:val="22"/>
        </w:rPr>
        <w:t>.</w:t>
      </w:r>
      <w:r w:rsidR="00D91961">
        <w:rPr>
          <w:rFonts w:ascii="Arial" w:hAnsi="Arial"/>
          <w:b/>
          <w:bCs/>
          <w:sz w:val="22"/>
        </w:rPr>
        <w:t>"</w:t>
      </w:r>
    </w:p>
    <w:p w:rsidR="001C1C62" w:rsidRDefault="001C1C62" w:rsidP="001C1C62">
      <w:pPr>
        <w:ind w:left="1418"/>
        <w:jc w:val="both"/>
        <w:rPr>
          <w:rFonts w:ascii="Arial" w:hAnsi="Arial"/>
          <w:bCs/>
          <w:sz w:val="22"/>
        </w:rPr>
      </w:pPr>
    </w:p>
    <w:p w:rsidR="001C1C62" w:rsidRPr="00D10DBD" w:rsidRDefault="001C1C62" w:rsidP="00CB2007">
      <w:pPr>
        <w:ind w:left="1418"/>
        <w:jc w:val="both"/>
        <w:rPr>
          <w:rFonts w:ascii="Arial" w:hAnsi="Arial"/>
          <w:bCs/>
          <w:sz w:val="22"/>
        </w:rPr>
      </w:pPr>
      <w:r w:rsidRPr="00D10DBD">
        <w:rPr>
          <w:rFonts w:ascii="Arial" w:hAnsi="Arial"/>
          <w:sz w:val="22"/>
        </w:rPr>
        <w:t>Après analyse des offres, la commission d'appel d'offres</w:t>
      </w:r>
      <w:r w:rsidR="00D65A6B" w:rsidRPr="00D10DBD">
        <w:rPr>
          <w:rFonts w:ascii="Arial" w:hAnsi="Arial"/>
          <w:sz w:val="22"/>
        </w:rPr>
        <w:t xml:space="preserve"> (CAO)</w:t>
      </w:r>
      <w:r w:rsidRPr="00D10DBD">
        <w:rPr>
          <w:rFonts w:ascii="Arial" w:hAnsi="Arial"/>
          <w:sz w:val="22"/>
        </w:rPr>
        <w:t xml:space="preserve">, réunie le </w:t>
      </w:r>
      <w:r w:rsidR="00EB716F" w:rsidRPr="00D10DBD">
        <w:rPr>
          <w:rFonts w:ascii="Arial" w:hAnsi="Arial"/>
          <w:sz w:val="22"/>
        </w:rPr>
        <w:t>1</w:t>
      </w:r>
      <w:r w:rsidR="00EB716F" w:rsidRPr="00D10DBD">
        <w:rPr>
          <w:rFonts w:ascii="Arial" w:hAnsi="Arial"/>
          <w:sz w:val="22"/>
          <w:vertAlign w:val="superscript"/>
        </w:rPr>
        <w:t>er</w:t>
      </w:r>
      <w:r w:rsidR="00EB716F" w:rsidRPr="00D10DBD">
        <w:rPr>
          <w:rFonts w:ascii="Arial" w:hAnsi="Arial"/>
          <w:sz w:val="22"/>
        </w:rPr>
        <w:t xml:space="preserve"> juillet 2014</w:t>
      </w:r>
      <w:r w:rsidRPr="00D10DBD">
        <w:rPr>
          <w:rFonts w:ascii="Arial" w:hAnsi="Arial"/>
          <w:sz w:val="22"/>
        </w:rPr>
        <w:t xml:space="preserve">, a </w:t>
      </w:r>
      <w:r w:rsidR="00CB2007" w:rsidRPr="00D10DBD">
        <w:rPr>
          <w:rFonts w:ascii="Arial" w:hAnsi="Arial"/>
          <w:sz w:val="22"/>
        </w:rPr>
        <w:t>procédé à l'attribution des</w:t>
      </w:r>
      <w:r w:rsidRPr="00D10DBD">
        <w:rPr>
          <w:rFonts w:ascii="Arial" w:hAnsi="Arial"/>
          <w:sz w:val="22"/>
        </w:rPr>
        <w:t xml:space="preserve"> lots.</w:t>
      </w:r>
      <w:r w:rsidRPr="00D10DBD">
        <w:rPr>
          <w:rFonts w:ascii="Arial" w:hAnsi="Arial"/>
          <w:bCs/>
          <w:sz w:val="22"/>
        </w:rPr>
        <w:t xml:space="preserve"> I</w:t>
      </w:r>
      <w:r w:rsidRPr="00D10DBD">
        <w:rPr>
          <w:rFonts w:ascii="Arial" w:hAnsi="Arial"/>
          <w:sz w:val="22"/>
        </w:rPr>
        <w:t>l est proposé de conclure les marchés selon le tableau suivant :</w:t>
      </w:r>
    </w:p>
    <w:p w:rsidR="001C1C62" w:rsidRDefault="001C1C62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p w:rsidR="00D10DBD" w:rsidRPr="00D10DBD" w:rsidRDefault="00D10DBD" w:rsidP="008B6777">
      <w:pPr>
        <w:ind w:left="1418"/>
        <w:jc w:val="both"/>
        <w:rPr>
          <w:rFonts w:ascii="Arial" w:hAnsi="Arial"/>
          <w:sz w:val="22"/>
        </w:rPr>
      </w:pPr>
    </w:p>
    <w:tbl>
      <w:tblPr>
        <w:tblStyle w:val="Grilledutableau"/>
        <w:tblW w:w="0" w:type="auto"/>
        <w:tblInd w:w="1526" w:type="dxa"/>
        <w:tblLook w:val="01E0"/>
      </w:tblPr>
      <w:tblGrid>
        <w:gridCol w:w="4536"/>
        <w:gridCol w:w="1984"/>
        <w:gridCol w:w="1733"/>
      </w:tblGrid>
      <w:tr w:rsidR="008B6777" w:rsidRPr="00D10DBD">
        <w:tc>
          <w:tcPr>
            <w:tcW w:w="4536" w:type="dxa"/>
            <w:vAlign w:val="center"/>
          </w:tcPr>
          <w:p w:rsidR="008B6777" w:rsidRPr="00D10DBD" w:rsidRDefault="008B6777" w:rsidP="00E5617F">
            <w:pPr>
              <w:spacing w:before="40" w:afterLines="40"/>
              <w:jc w:val="center"/>
              <w:rPr>
                <w:rFonts w:ascii="Arial" w:hAnsi="Arial"/>
                <w:b/>
                <w:bCs/>
              </w:rPr>
            </w:pPr>
            <w:r w:rsidRPr="00D10DBD">
              <w:rPr>
                <w:rFonts w:ascii="Arial" w:hAnsi="Arial"/>
                <w:b/>
                <w:bCs/>
              </w:rPr>
              <w:t>Marchés</w:t>
            </w:r>
          </w:p>
        </w:tc>
        <w:tc>
          <w:tcPr>
            <w:tcW w:w="1984" w:type="dxa"/>
            <w:vAlign w:val="center"/>
          </w:tcPr>
          <w:p w:rsidR="008B6777" w:rsidRPr="00D10DBD" w:rsidRDefault="008B6777" w:rsidP="00E5617F">
            <w:pPr>
              <w:spacing w:before="40" w:afterLines="40"/>
              <w:jc w:val="center"/>
              <w:rPr>
                <w:rFonts w:ascii="Arial" w:hAnsi="Arial"/>
                <w:b/>
                <w:bCs/>
              </w:rPr>
            </w:pPr>
            <w:r w:rsidRPr="00D10DBD">
              <w:rPr>
                <w:rFonts w:ascii="Arial" w:hAnsi="Arial"/>
                <w:b/>
                <w:bCs/>
              </w:rPr>
              <w:t>Titulaires</w:t>
            </w:r>
          </w:p>
        </w:tc>
        <w:tc>
          <w:tcPr>
            <w:tcW w:w="1733" w:type="dxa"/>
            <w:vAlign w:val="center"/>
          </w:tcPr>
          <w:p w:rsidR="008B6777" w:rsidRPr="00D10DBD" w:rsidRDefault="008B6777" w:rsidP="00E5617F">
            <w:pPr>
              <w:spacing w:before="40" w:afterLines="40"/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D10DBD">
              <w:rPr>
                <w:rFonts w:ascii="Arial" w:hAnsi="Arial"/>
                <w:b/>
                <w:bCs/>
              </w:rPr>
              <w:t>Préconisation</w:t>
            </w:r>
            <w:proofErr w:type="gramEnd"/>
            <w:r w:rsidRPr="00D10DBD">
              <w:rPr>
                <w:rFonts w:ascii="Arial" w:hAnsi="Arial"/>
                <w:b/>
                <w:bCs/>
              </w:rPr>
              <w:br/>
            </w:r>
            <w:r w:rsidR="00D10DBD">
              <w:rPr>
                <w:rFonts w:ascii="Arial" w:hAnsi="Arial"/>
                <w:b/>
                <w:bCs/>
              </w:rPr>
              <w:t>(</w:t>
            </w:r>
            <w:r w:rsidRPr="00D10DBD">
              <w:rPr>
                <w:rFonts w:ascii="Arial" w:hAnsi="Arial"/>
                <w:b/>
                <w:bCs/>
              </w:rPr>
              <w:t>sur 2 ans)</w:t>
            </w:r>
          </w:p>
        </w:tc>
      </w:tr>
      <w:tr w:rsidR="008B6777" w:rsidRPr="00D10DBD">
        <w:tc>
          <w:tcPr>
            <w:tcW w:w="4536" w:type="dxa"/>
          </w:tcPr>
          <w:p w:rsidR="008B6777" w:rsidRPr="00D10DBD" w:rsidRDefault="008B6777" w:rsidP="00E5617F">
            <w:pPr>
              <w:spacing w:before="40" w:afterLines="40"/>
              <w:rPr>
                <w:rFonts w:ascii="Arial" w:hAnsi="Arial"/>
                <w:sz w:val="22"/>
              </w:rPr>
            </w:pPr>
            <w:r w:rsidRPr="00D10DBD">
              <w:rPr>
                <w:rFonts w:ascii="Arial" w:hAnsi="Arial" w:cs="Arial"/>
                <w:sz w:val="22"/>
                <w:szCs w:val="22"/>
                <w:lang w:eastAsia="zh-CN"/>
              </w:rPr>
              <w:t xml:space="preserve">Lot 1 </w:t>
            </w:r>
            <w:r w:rsidRPr="00D10DBD">
              <w:rPr>
                <w:rFonts w:ascii="Arial" w:hAnsi="Arial" w:cs="Arial"/>
                <w:sz w:val="22"/>
                <w:szCs w:val="22"/>
              </w:rPr>
              <w:t>"Téléphonie fixe</w:t>
            </w:r>
            <w:r w:rsidR="00D10DBD">
              <w:rPr>
                <w:rFonts w:ascii="Arial" w:hAnsi="Arial" w:cs="Arial"/>
                <w:sz w:val="22"/>
                <w:szCs w:val="22"/>
              </w:rPr>
              <w:t xml:space="preserve"> : lignes isolées et lignes de type numérique T0</w:t>
            </w:r>
            <w:r w:rsidRPr="00D10DBD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984" w:type="dxa"/>
            <w:vAlign w:val="center"/>
          </w:tcPr>
          <w:p w:rsidR="008B6777" w:rsidRPr="00D10DBD" w:rsidRDefault="00D10DBD" w:rsidP="00E5617F">
            <w:pPr>
              <w:spacing w:before="40" w:afterLines="4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Orange Business Services</w:t>
            </w:r>
          </w:p>
        </w:tc>
        <w:tc>
          <w:tcPr>
            <w:tcW w:w="1733" w:type="dxa"/>
            <w:vAlign w:val="center"/>
          </w:tcPr>
          <w:p w:rsidR="008B6777" w:rsidRPr="00D10DBD" w:rsidRDefault="00D10DBD" w:rsidP="00E5617F">
            <w:pPr>
              <w:spacing w:before="40" w:afterLines="40"/>
              <w:ind w:right="65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31 333 € TTC</w:t>
            </w:r>
          </w:p>
        </w:tc>
      </w:tr>
      <w:tr w:rsidR="008B6777" w:rsidRPr="00D10DBD">
        <w:tc>
          <w:tcPr>
            <w:tcW w:w="4536" w:type="dxa"/>
          </w:tcPr>
          <w:p w:rsidR="008B6777" w:rsidRPr="00D10DBD" w:rsidRDefault="008B6777" w:rsidP="00E5617F">
            <w:pPr>
              <w:spacing w:before="40" w:afterLines="4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10DBD">
              <w:rPr>
                <w:rFonts w:ascii="Arial" w:hAnsi="Arial" w:cs="Arial"/>
                <w:sz w:val="22"/>
                <w:szCs w:val="22"/>
                <w:lang w:eastAsia="zh-CN"/>
              </w:rPr>
              <w:t xml:space="preserve">Lot 2 </w:t>
            </w:r>
            <w:r w:rsidRPr="00D10DBD">
              <w:rPr>
                <w:rFonts w:ascii="Arial" w:hAnsi="Arial" w:cs="Arial"/>
                <w:sz w:val="22"/>
                <w:szCs w:val="22"/>
              </w:rPr>
              <w:t>"Téléphonie fixe, raccordement direct"</w:t>
            </w:r>
          </w:p>
        </w:tc>
        <w:tc>
          <w:tcPr>
            <w:tcW w:w="1984" w:type="dxa"/>
            <w:vAlign w:val="center"/>
          </w:tcPr>
          <w:p w:rsidR="008B6777" w:rsidRPr="00D10DBD" w:rsidRDefault="00D10DBD" w:rsidP="00E5617F">
            <w:pPr>
              <w:spacing w:before="40" w:afterLines="4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Completel</w:t>
            </w:r>
            <w:proofErr w:type="spellEnd"/>
          </w:p>
        </w:tc>
        <w:tc>
          <w:tcPr>
            <w:tcW w:w="1733" w:type="dxa"/>
            <w:vAlign w:val="center"/>
          </w:tcPr>
          <w:p w:rsidR="008B6777" w:rsidRPr="00D10DBD" w:rsidRDefault="00D10DBD" w:rsidP="00E5617F">
            <w:pPr>
              <w:spacing w:before="40" w:afterLines="40"/>
              <w:ind w:right="65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7 194 € TTC</w:t>
            </w:r>
          </w:p>
        </w:tc>
      </w:tr>
      <w:tr w:rsidR="008B6777" w:rsidRPr="00D10DBD">
        <w:tc>
          <w:tcPr>
            <w:tcW w:w="4536" w:type="dxa"/>
          </w:tcPr>
          <w:p w:rsidR="008B6777" w:rsidRPr="00D10DBD" w:rsidRDefault="008B6777" w:rsidP="00E5617F">
            <w:pPr>
              <w:spacing w:before="40" w:afterLines="4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10DBD">
              <w:rPr>
                <w:rFonts w:ascii="Arial" w:hAnsi="Arial" w:cs="Arial"/>
                <w:sz w:val="22"/>
                <w:szCs w:val="22"/>
                <w:lang w:eastAsia="zh-CN"/>
              </w:rPr>
              <w:t xml:space="preserve">Lot 3 </w:t>
            </w:r>
            <w:r w:rsidRPr="00D10DBD">
              <w:rPr>
                <w:rFonts w:ascii="Arial" w:hAnsi="Arial" w:cs="Arial"/>
                <w:sz w:val="22"/>
                <w:szCs w:val="22"/>
              </w:rPr>
              <w:t>"Fourniture des services de téléphonie mobile et des terminaux"</w:t>
            </w:r>
          </w:p>
        </w:tc>
        <w:tc>
          <w:tcPr>
            <w:tcW w:w="1984" w:type="dxa"/>
            <w:vAlign w:val="center"/>
          </w:tcPr>
          <w:p w:rsidR="008B6777" w:rsidRPr="00D10DBD" w:rsidRDefault="00D10DBD" w:rsidP="00E5617F">
            <w:pPr>
              <w:spacing w:before="40" w:afterLines="4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Orange Business Services</w:t>
            </w:r>
          </w:p>
        </w:tc>
        <w:tc>
          <w:tcPr>
            <w:tcW w:w="1733" w:type="dxa"/>
            <w:vAlign w:val="center"/>
          </w:tcPr>
          <w:p w:rsidR="008B6777" w:rsidRPr="00D10DBD" w:rsidRDefault="00D10DBD" w:rsidP="00E5617F">
            <w:pPr>
              <w:spacing w:before="40" w:afterLines="40"/>
              <w:ind w:right="65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13 520 € TTC</w:t>
            </w:r>
          </w:p>
        </w:tc>
      </w:tr>
      <w:tr w:rsidR="008B6777" w:rsidRPr="00D10DBD">
        <w:tc>
          <w:tcPr>
            <w:tcW w:w="4536" w:type="dxa"/>
          </w:tcPr>
          <w:p w:rsidR="008B6777" w:rsidRPr="00D10DBD" w:rsidRDefault="008B6777" w:rsidP="00E5617F">
            <w:pPr>
              <w:spacing w:before="40" w:afterLines="4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10DBD">
              <w:rPr>
                <w:rFonts w:ascii="Arial" w:hAnsi="Arial" w:cs="Arial"/>
                <w:sz w:val="22"/>
                <w:szCs w:val="22"/>
                <w:lang w:eastAsia="zh-CN"/>
              </w:rPr>
              <w:t xml:space="preserve">Lot 4 </w:t>
            </w:r>
            <w:r w:rsidRPr="00D10DBD">
              <w:rPr>
                <w:rFonts w:ascii="Arial" w:hAnsi="Arial" w:cs="Arial"/>
                <w:sz w:val="22"/>
                <w:szCs w:val="22"/>
              </w:rPr>
              <w:t>"Fourniture d’accès Internet symétrique et de services associés"</w:t>
            </w:r>
          </w:p>
        </w:tc>
        <w:tc>
          <w:tcPr>
            <w:tcW w:w="1984" w:type="dxa"/>
            <w:vAlign w:val="center"/>
          </w:tcPr>
          <w:p w:rsidR="008B6777" w:rsidRPr="00D10DBD" w:rsidRDefault="00D10DBD" w:rsidP="00E5617F">
            <w:pPr>
              <w:spacing w:before="40" w:afterLines="4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Adista</w:t>
            </w:r>
            <w:proofErr w:type="spellEnd"/>
          </w:p>
        </w:tc>
        <w:tc>
          <w:tcPr>
            <w:tcW w:w="1733" w:type="dxa"/>
            <w:vAlign w:val="center"/>
          </w:tcPr>
          <w:p w:rsidR="008B6777" w:rsidRPr="00D10DBD" w:rsidRDefault="00D10DBD" w:rsidP="00E5617F">
            <w:pPr>
              <w:spacing w:before="40" w:afterLines="40"/>
              <w:ind w:right="65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3 888 € TTC</w:t>
            </w:r>
          </w:p>
        </w:tc>
      </w:tr>
      <w:tr w:rsidR="008B6777" w:rsidRPr="00D10DBD">
        <w:tc>
          <w:tcPr>
            <w:tcW w:w="6520" w:type="dxa"/>
            <w:gridSpan w:val="2"/>
          </w:tcPr>
          <w:p w:rsidR="008B6777" w:rsidRPr="00D10DBD" w:rsidRDefault="008B6777" w:rsidP="00E5617F">
            <w:pPr>
              <w:spacing w:before="40" w:afterLines="40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D10DBD">
              <w:rPr>
                <w:rFonts w:ascii="Arial" w:hAnsi="Arial"/>
                <w:b/>
                <w:bCs/>
                <w:sz w:val="22"/>
              </w:rPr>
              <w:t>Montant sur 2 ans</w:t>
            </w:r>
          </w:p>
        </w:tc>
        <w:tc>
          <w:tcPr>
            <w:tcW w:w="1733" w:type="dxa"/>
            <w:vAlign w:val="center"/>
          </w:tcPr>
          <w:p w:rsidR="008B6777" w:rsidRPr="00BF6B0F" w:rsidRDefault="00C43110" w:rsidP="00E5617F">
            <w:pPr>
              <w:spacing w:before="40" w:afterLines="40"/>
              <w:ind w:right="65"/>
              <w:jc w:val="right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F6B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55 935 € TTC</w:t>
            </w:r>
          </w:p>
        </w:tc>
      </w:tr>
    </w:tbl>
    <w:p w:rsidR="00D65A6B" w:rsidRDefault="00D65A6B" w:rsidP="00D65A6B">
      <w:pPr>
        <w:ind w:left="1418"/>
        <w:jc w:val="both"/>
        <w:rPr>
          <w:rFonts w:ascii="Arial" w:hAnsi="Arial"/>
          <w:sz w:val="22"/>
        </w:rPr>
      </w:pPr>
    </w:p>
    <w:p w:rsidR="00D10DBD" w:rsidRDefault="00D10DBD" w:rsidP="00D65A6B">
      <w:pPr>
        <w:ind w:left="1418"/>
        <w:jc w:val="both"/>
        <w:rPr>
          <w:rFonts w:ascii="Arial" w:hAnsi="Arial"/>
          <w:sz w:val="22"/>
        </w:rPr>
      </w:pPr>
    </w:p>
    <w:p w:rsidR="00E5617F" w:rsidRDefault="00E5617F" w:rsidP="00D65A6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E5617F" w:rsidRDefault="00E5617F" w:rsidP="00D65A6B">
      <w:pPr>
        <w:ind w:left="1418"/>
        <w:jc w:val="both"/>
        <w:rPr>
          <w:rFonts w:ascii="Arial" w:hAnsi="Arial"/>
          <w:sz w:val="22"/>
        </w:rPr>
      </w:pPr>
    </w:p>
    <w:p w:rsidR="00E5617F" w:rsidRDefault="00E5617F" w:rsidP="00D65A6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Vu le Code des marchés publics et notamment les </w:t>
      </w:r>
      <w:r>
        <w:rPr>
          <w:rFonts w:ascii="Arial" w:hAnsi="Arial"/>
          <w:bCs/>
          <w:sz w:val="22"/>
        </w:rPr>
        <w:t xml:space="preserve">articles 26-I, 33 et 57 </w:t>
      </w:r>
      <w:r>
        <w:rPr>
          <w:rFonts w:ascii="Arial" w:hAnsi="Arial"/>
          <w:sz w:val="22"/>
        </w:rPr>
        <w:t>;</w:t>
      </w:r>
    </w:p>
    <w:p w:rsidR="00E5617F" w:rsidRPr="00D10DBD" w:rsidRDefault="00E5617F" w:rsidP="00D65A6B">
      <w:pPr>
        <w:ind w:left="1418"/>
        <w:jc w:val="both"/>
        <w:rPr>
          <w:rFonts w:ascii="Arial" w:hAnsi="Arial"/>
          <w:sz w:val="22"/>
        </w:rPr>
      </w:pPr>
    </w:p>
    <w:p w:rsidR="00D65A6B" w:rsidRPr="004C17A4" w:rsidRDefault="00E5617F" w:rsidP="00D65A6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Après en avoir délibéré, le conseil municipal, à l'unanimité </w:t>
      </w:r>
      <w:r w:rsidR="00D65A6B" w:rsidRPr="004C17A4">
        <w:rPr>
          <w:rFonts w:ascii="Arial" w:hAnsi="Arial"/>
          <w:sz w:val="22"/>
        </w:rPr>
        <w:t>:</w:t>
      </w:r>
    </w:p>
    <w:p w:rsidR="00D65A6B" w:rsidRPr="00D10DBD" w:rsidRDefault="00E5617F" w:rsidP="003F2BEE">
      <w:pPr>
        <w:numPr>
          <w:ilvl w:val="0"/>
          <w:numId w:val="1"/>
        </w:numPr>
        <w:tabs>
          <w:tab w:val="clear" w:pos="360"/>
          <w:tab w:val="left" w:pos="1701"/>
          <w:tab w:val="num" w:pos="1778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D65A6B" w:rsidRPr="007722FD">
        <w:rPr>
          <w:rFonts w:ascii="Arial" w:hAnsi="Arial"/>
          <w:sz w:val="22"/>
        </w:rPr>
        <w:t xml:space="preserve"> les marchés de téléphonie</w:t>
      </w:r>
      <w:r w:rsidR="007722FD">
        <w:rPr>
          <w:rFonts w:ascii="Arial" w:hAnsi="Arial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aux conditions</w:t>
      </w:r>
      <w:r w:rsidR="00D65A6B" w:rsidRPr="00E5617F">
        <w:rPr>
          <w:rFonts w:ascii="Arial" w:hAnsi="Arial"/>
          <w:spacing w:val="-20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qui</w:t>
      </w:r>
      <w:r w:rsidR="00D65A6B" w:rsidRPr="00E5617F">
        <w:rPr>
          <w:rFonts w:ascii="Arial" w:hAnsi="Arial"/>
          <w:spacing w:val="-20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viennent</w:t>
      </w:r>
      <w:r w:rsidR="00D65A6B" w:rsidRPr="00E5617F">
        <w:rPr>
          <w:rFonts w:ascii="Arial" w:hAnsi="Arial"/>
          <w:spacing w:val="-20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d’être</w:t>
      </w:r>
      <w:r w:rsidR="00D65A6B" w:rsidRPr="00E5617F">
        <w:rPr>
          <w:rFonts w:ascii="Arial" w:hAnsi="Arial"/>
          <w:spacing w:val="-20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énoncées</w:t>
      </w:r>
      <w:r w:rsidR="00D65A6B" w:rsidRPr="00E5617F">
        <w:rPr>
          <w:rFonts w:ascii="Arial" w:hAnsi="Arial"/>
          <w:spacing w:val="-20"/>
          <w:sz w:val="22"/>
        </w:rPr>
        <w:t xml:space="preserve"> </w:t>
      </w:r>
      <w:r w:rsidR="00D65A6B" w:rsidRPr="00D10DBD">
        <w:rPr>
          <w:rFonts w:ascii="Arial" w:hAnsi="Arial"/>
          <w:sz w:val="22"/>
        </w:rPr>
        <w:t>;</w:t>
      </w:r>
    </w:p>
    <w:p w:rsidR="00D65A6B" w:rsidRPr="00941129" w:rsidRDefault="00D65A6B" w:rsidP="003F2BEE">
      <w:pPr>
        <w:numPr>
          <w:ilvl w:val="0"/>
          <w:numId w:val="1"/>
        </w:numPr>
        <w:tabs>
          <w:tab w:val="clear" w:pos="360"/>
          <w:tab w:val="left" w:pos="1701"/>
          <w:tab w:val="num" w:pos="1778"/>
        </w:tabs>
        <w:spacing w:before="120"/>
        <w:ind w:left="1701" w:hanging="284"/>
        <w:jc w:val="both"/>
        <w:rPr>
          <w:rFonts w:ascii="Arial" w:hAnsi="Arial"/>
          <w:sz w:val="22"/>
        </w:rPr>
      </w:pPr>
      <w:r w:rsidRPr="00941129">
        <w:rPr>
          <w:rFonts w:ascii="Arial" w:hAnsi="Arial"/>
          <w:sz w:val="22"/>
        </w:rPr>
        <w:t>habilite</w:t>
      </w:r>
      <w:r>
        <w:rPr>
          <w:rFonts w:ascii="Arial" w:hAnsi="Arial"/>
          <w:sz w:val="22"/>
        </w:rPr>
        <w:t xml:space="preserve"> le maire à signer les marchés pour les lots 1, 2, 3 et 4.</w:t>
      </w:r>
    </w:p>
    <w:p w:rsidR="00D65A6B" w:rsidRDefault="00D65A6B" w:rsidP="008B6777">
      <w:pPr>
        <w:ind w:left="1418"/>
        <w:jc w:val="both"/>
        <w:rPr>
          <w:rFonts w:ascii="Arial" w:hAnsi="Arial"/>
          <w:sz w:val="22"/>
        </w:rPr>
      </w:pPr>
    </w:p>
    <w:p w:rsidR="00551B6B" w:rsidRPr="00941129" w:rsidRDefault="00551B6B" w:rsidP="001C1C62">
      <w:pPr>
        <w:ind w:left="1418"/>
        <w:jc w:val="both"/>
        <w:rPr>
          <w:rFonts w:ascii="Arial" w:hAnsi="Arial"/>
          <w:sz w:val="22"/>
        </w:rPr>
      </w:pPr>
    </w:p>
    <w:p w:rsidR="00682F25" w:rsidRDefault="00682F25" w:rsidP="00D41A9D">
      <w:pPr>
        <w:ind w:left="1418"/>
        <w:jc w:val="both"/>
        <w:rPr>
          <w:rFonts w:ascii="Arial" w:hAnsi="Arial"/>
          <w:sz w:val="22"/>
        </w:rPr>
      </w:pPr>
    </w:p>
    <w:sectPr w:rsidR="00682F25" w:rsidSect="007016F3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AB" w:rsidRDefault="005B6FAB" w:rsidP="00EB716F">
      <w:r>
        <w:separator/>
      </w:r>
    </w:p>
  </w:endnote>
  <w:endnote w:type="continuationSeparator" w:id="0">
    <w:p w:rsidR="005B6FAB" w:rsidRDefault="005B6FAB" w:rsidP="00EB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B" w:rsidRPr="007828C4" w:rsidRDefault="00FB1AE5" w:rsidP="002027B1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AB" w:rsidRDefault="005B6FAB" w:rsidP="00EB716F">
      <w:r>
        <w:separator/>
      </w:r>
    </w:p>
  </w:footnote>
  <w:footnote w:type="continuationSeparator" w:id="0">
    <w:p w:rsidR="005B6FAB" w:rsidRDefault="005B6FAB" w:rsidP="00EB7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B" w:rsidRDefault="005B6FAB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B" w:rsidRDefault="005B6FAB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606572"/>
    <w:multiLevelType w:val="hybridMultilevel"/>
    <w:tmpl w:val="104EE414"/>
    <w:lvl w:ilvl="0" w:tplc="327E54D0"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6CE13800"/>
    <w:multiLevelType w:val="hybridMultilevel"/>
    <w:tmpl w:val="1CA07046"/>
    <w:lvl w:ilvl="0" w:tplc="327E54D0"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>
    <w:nsid w:val="775551EF"/>
    <w:multiLevelType w:val="hybridMultilevel"/>
    <w:tmpl w:val="D676F6A6"/>
    <w:lvl w:ilvl="0" w:tplc="DCF09F9E">
      <w:start w:val="1"/>
      <w:numFmt w:val="bullet"/>
      <w:pStyle w:val="alinaniv1"/>
      <w:lvlText w:val=""/>
      <w:lvlJc w:val="left"/>
      <w:pPr>
        <w:ind w:left="199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246AA"/>
    <w:rsid w:val="000417AC"/>
    <w:rsid w:val="0004538E"/>
    <w:rsid w:val="0004666B"/>
    <w:rsid w:val="00051F67"/>
    <w:rsid w:val="000701A7"/>
    <w:rsid w:val="000901F5"/>
    <w:rsid w:val="000C6C94"/>
    <w:rsid w:val="000D5A7F"/>
    <w:rsid w:val="000F178A"/>
    <w:rsid w:val="000F793D"/>
    <w:rsid w:val="00117DE1"/>
    <w:rsid w:val="0012029A"/>
    <w:rsid w:val="0012572B"/>
    <w:rsid w:val="001415AF"/>
    <w:rsid w:val="001473E1"/>
    <w:rsid w:val="00165CD8"/>
    <w:rsid w:val="00181BAE"/>
    <w:rsid w:val="001922EB"/>
    <w:rsid w:val="001945CD"/>
    <w:rsid w:val="001C03EA"/>
    <w:rsid w:val="001C1C62"/>
    <w:rsid w:val="001E15DA"/>
    <w:rsid w:val="001F539E"/>
    <w:rsid w:val="0020139E"/>
    <w:rsid w:val="002027B1"/>
    <w:rsid w:val="00207A67"/>
    <w:rsid w:val="002131D6"/>
    <w:rsid w:val="00215DB8"/>
    <w:rsid w:val="00237DC4"/>
    <w:rsid w:val="00244B86"/>
    <w:rsid w:val="00247C29"/>
    <w:rsid w:val="00251C1C"/>
    <w:rsid w:val="00252AF2"/>
    <w:rsid w:val="00253D70"/>
    <w:rsid w:val="002561E3"/>
    <w:rsid w:val="00272F40"/>
    <w:rsid w:val="00282388"/>
    <w:rsid w:val="00294319"/>
    <w:rsid w:val="002A7189"/>
    <w:rsid w:val="002D6050"/>
    <w:rsid w:val="002E1898"/>
    <w:rsid w:val="002F0FFA"/>
    <w:rsid w:val="002F3104"/>
    <w:rsid w:val="003001F4"/>
    <w:rsid w:val="0030390C"/>
    <w:rsid w:val="00313223"/>
    <w:rsid w:val="00315735"/>
    <w:rsid w:val="00325F3B"/>
    <w:rsid w:val="00361242"/>
    <w:rsid w:val="003649EA"/>
    <w:rsid w:val="00387B5D"/>
    <w:rsid w:val="00391D67"/>
    <w:rsid w:val="00395C3C"/>
    <w:rsid w:val="003B1F48"/>
    <w:rsid w:val="003B371D"/>
    <w:rsid w:val="003C1807"/>
    <w:rsid w:val="003D7B1E"/>
    <w:rsid w:val="003E6953"/>
    <w:rsid w:val="003F2BEE"/>
    <w:rsid w:val="003F733B"/>
    <w:rsid w:val="0040642D"/>
    <w:rsid w:val="00410F75"/>
    <w:rsid w:val="004125A6"/>
    <w:rsid w:val="004211DB"/>
    <w:rsid w:val="0044075D"/>
    <w:rsid w:val="00450B8B"/>
    <w:rsid w:val="00452E6D"/>
    <w:rsid w:val="00461AE3"/>
    <w:rsid w:val="004675C6"/>
    <w:rsid w:val="004A4853"/>
    <w:rsid w:val="004B036B"/>
    <w:rsid w:val="004B1722"/>
    <w:rsid w:val="004B2DDC"/>
    <w:rsid w:val="004C17A4"/>
    <w:rsid w:val="004E2FCA"/>
    <w:rsid w:val="004E69EE"/>
    <w:rsid w:val="004F316E"/>
    <w:rsid w:val="004F69CF"/>
    <w:rsid w:val="00514E5B"/>
    <w:rsid w:val="0052324D"/>
    <w:rsid w:val="00526F78"/>
    <w:rsid w:val="00535395"/>
    <w:rsid w:val="00551B6B"/>
    <w:rsid w:val="005526E6"/>
    <w:rsid w:val="005634C7"/>
    <w:rsid w:val="005853CD"/>
    <w:rsid w:val="005A1CF7"/>
    <w:rsid w:val="005B6FAB"/>
    <w:rsid w:val="005C1430"/>
    <w:rsid w:val="005C622E"/>
    <w:rsid w:val="005F73CD"/>
    <w:rsid w:val="006008BF"/>
    <w:rsid w:val="006104C5"/>
    <w:rsid w:val="006138D9"/>
    <w:rsid w:val="0061402D"/>
    <w:rsid w:val="006207C4"/>
    <w:rsid w:val="00623599"/>
    <w:rsid w:val="00625EFD"/>
    <w:rsid w:val="00630686"/>
    <w:rsid w:val="00636A54"/>
    <w:rsid w:val="0065229B"/>
    <w:rsid w:val="00653559"/>
    <w:rsid w:val="00682F25"/>
    <w:rsid w:val="00683516"/>
    <w:rsid w:val="00692B0E"/>
    <w:rsid w:val="006A1A90"/>
    <w:rsid w:val="006B3F59"/>
    <w:rsid w:val="006C63A6"/>
    <w:rsid w:val="006C6A09"/>
    <w:rsid w:val="006D7E76"/>
    <w:rsid w:val="006E0B72"/>
    <w:rsid w:val="006E1A02"/>
    <w:rsid w:val="006F744D"/>
    <w:rsid w:val="007016F3"/>
    <w:rsid w:val="00702EBA"/>
    <w:rsid w:val="00705939"/>
    <w:rsid w:val="007722FD"/>
    <w:rsid w:val="0077250C"/>
    <w:rsid w:val="007828C4"/>
    <w:rsid w:val="00797C3F"/>
    <w:rsid w:val="007D1796"/>
    <w:rsid w:val="007D6211"/>
    <w:rsid w:val="007F0796"/>
    <w:rsid w:val="007F6ED9"/>
    <w:rsid w:val="00820A33"/>
    <w:rsid w:val="00823D26"/>
    <w:rsid w:val="00824741"/>
    <w:rsid w:val="008335F0"/>
    <w:rsid w:val="0084522E"/>
    <w:rsid w:val="00850621"/>
    <w:rsid w:val="008515E9"/>
    <w:rsid w:val="008660E3"/>
    <w:rsid w:val="008A7D43"/>
    <w:rsid w:val="008B55C6"/>
    <w:rsid w:val="008B6777"/>
    <w:rsid w:val="008F0DE8"/>
    <w:rsid w:val="008F42CF"/>
    <w:rsid w:val="00910525"/>
    <w:rsid w:val="00926CEF"/>
    <w:rsid w:val="00931B86"/>
    <w:rsid w:val="00957AE8"/>
    <w:rsid w:val="00973586"/>
    <w:rsid w:val="009842D4"/>
    <w:rsid w:val="009B1158"/>
    <w:rsid w:val="009C29B4"/>
    <w:rsid w:val="009C3082"/>
    <w:rsid w:val="009C785A"/>
    <w:rsid w:val="009E5041"/>
    <w:rsid w:val="009F221E"/>
    <w:rsid w:val="00A155E6"/>
    <w:rsid w:val="00A325AC"/>
    <w:rsid w:val="00A443BC"/>
    <w:rsid w:val="00A45D37"/>
    <w:rsid w:val="00A96ED0"/>
    <w:rsid w:val="00AA531C"/>
    <w:rsid w:val="00AB6763"/>
    <w:rsid w:val="00AB6F11"/>
    <w:rsid w:val="00AC5BA4"/>
    <w:rsid w:val="00AD150C"/>
    <w:rsid w:val="00AD1625"/>
    <w:rsid w:val="00AD49AB"/>
    <w:rsid w:val="00B039A5"/>
    <w:rsid w:val="00B04807"/>
    <w:rsid w:val="00B05D26"/>
    <w:rsid w:val="00B062B6"/>
    <w:rsid w:val="00B1417B"/>
    <w:rsid w:val="00B26392"/>
    <w:rsid w:val="00B33DF9"/>
    <w:rsid w:val="00B34B93"/>
    <w:rsid w:val="00B357CE"/>
    <w:rsid w:val="00B72BDF"/>
    <w:rsid w:val="00B81FD9"/>
    <w:rsid w:val="00B94D57"/>
    <w:rsid w:val="00B95EF8"/>
    <w:rsid w:val="00BB70EB"/>
    <w:rsid w:val="00BD341C"/>
    <w:rsid w:val="00BD7564"/>
    <w:rsid w:val="00BF2626"/>
    <w:rsid w:val="00BF6B0F"/>
    <w:rsid w:val="00C200D7"/>
    <w:rsid w:val="00C224EC"/>
    <w:rsid w:val="00C23B7A"/>
    <w:rsid w:val="00C32934"/>
    <w:rsid w:val="00C43110"/>
    <w:rsid w:val="00C5271F"/>
    <w:rsid w:val="00C64E9B"/>
    <w:rsid w:val="00C94018"/>
    <w:rsid w:val="00CB2007"/>
    <w:rsid w:val="00CC183B"/>
    <w:rsid w:val="00CC6E83"/>
    <w:rsid w:val="00D01C3E"/>
    <w:rsid w:val="00D10251"/>
    <w:rsid w:val="00D10DBD"/>
    <w:rsid w:val="00D300CC"/>
    <w:rsid w:val="00D41A9D"/>
    <w:rsid w:val="00D457BF"/>
    <w:rsid w:val="00D65A6B"/>
    <w:rsid w:val="00D65F75"/>
    <w:rsid w:val="00D824AE"/>
    <w:rsid w:val="00D91961"/>
    <w:rsid w:val="00D97308"/>
    <w:rsid w:val="00DB0906"/>
    <w:rsid w:val="00DC158F"/>
    <w:rsid w:val="00DC4E35"/>
    <w:rsid w:val="00DD09E0"/>
    <w:rsid w:val="00DE1FA7"/>
    <w:rsid w:val="00DE535B"/>
    <w:rsid w:val="00E01760"/>
    <w:rsid w:val="00E057E3"/>
    <w:rsid w:val="00E134E9"/>
    <w:rsid w:val="00E17AC2"/>
    <w:rsid w:val="00E50C95"/>
    <w:rsid w:val="00E5617F"/>
    <w:rsid w:val="00E96CB0"/>
    <w:rsid w:val="00EB716F"/>
    <w:rsid w:val="00EE6B81"/>
    <w:rsid w:val="00EF1281"/>
    <w:rsid w:val="00F025E8"/>
    <w:rsid w:val="00F11080"/>
    <w:rsid w:val="00F265D9"/>
    <w:rsid w:val="00F3321A"/>
    <w:rsid w:val="00F342E4"/>
    <w:rsid w:val="00F43940"/>
    <w:rsid w:val="00F66F8B"/>
    <w:rsid w:val="00F933D9"/>
    <w:rsid w:val="00FB1AE5"/>
    <w:rsid w:val="00FC3BC7"/>
    <w:rsid w:val="00FC3D9E"/>
    <w:rsid w:val="00FE22D6"/>
    <w:rsid w:val="00FE3F11"/>
    <w:rsid w:val="00FF095C"/>
    <w:rsid w:val="00FF30F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95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535395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535395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535395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535395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535395"/>
    <w:rPr>
      <w:sz w:val="16"/>
      <w:szCs w:val="16"/>
    </w:rPr>
  </w:style>
  <w:style w:type="paragraph" w:styleId="Commentaire">
    <w:name w:val="annotation text"/>
    <w:basedOn w:val="Normal"/>
    <w:semiHidden/>
    <w:rsid w:val="00535395"/>
  </w:style>
  <w:style w:type="paragraph" w:styleId="En-tte">
    <w:name w:val="header"/>
    <w:basedOn w:val="Normal"/>
    <w:rsid w:val="005353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5395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535395"/>
    <w:pPr>
      <w:ind w:firstLine="1276"/>
      <w:jc w:val="both"/>
    </w:pPr>
  </w:style>
  <w:style w:type="paragraph" w:styleId="Retraitcorpsdetexte">
    <w:name w:val="Body Text Indent"/>
    <w:basedOn w:val="Normal"/>
    <w:rsid w:val="00535395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535395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535395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535395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3E6953"/>
    <w:pPr>
      <w:spacing w:after="120"/>
    </w:pPr>
  </w:style>
  <w:style w:type="paragraph" w:customStyle="1" w:styleId="Normalsolidaire">
    <w:name w:val="Normal solidaire"/>
    <w:basedOn w:val="Normal"/>
    <w:rsid w:val="001C1C62"/>
    <w:pPr>
      <w:spacing w:before="240" w:line="240" w:lineRule="exact"/>
      <w:jc w:val="both"/>
    </w:pPr>
    <w:rPr>
      <w:rFonts w:ascii="Arial" w:hAnsi="Arial" w:cs="Arial"/>
      <w:noProof/>
      <w:snapToGrid w:val="0"/>
      <w:kern w:val="18"/>
    </w:rPr>
  </w:style>
  <w:style w:type="paragraph" w:customStyle="1" w:styleId="alinaniv1">
    <w:name w:val="alinéa niv 1"/>
    <w:basedOn w:val="Normal"/>
    <w:rsid w:val="001C1C62"/>
    <w:pPr>
      <w:numPr>
        <w:numId w:val="2"/>
      </w:numPr>
      <w:spacing w:before="40" w:after="40"/>
      <w:ind w:left="992" w:hanging="357"/>
    </w:pPr>
    <w:rPr>
      <w:rFonts w:ascii="Arial" w:hAnsi="Arial" w:cs="Arial"/>
      <w:snapToGrid w:val="0"/>
      <w:kern w:val="18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DB14-1451-4D31-81E6-05590DEE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23</cp:revision>
  <cp:lastPrinted>2014-07-07T09:20:00Z</cp:lastPrinted>
  <dcterms:created xsi:type="dcterms:W3CDTF">2014-06-05T12:31:00Z</dcterms:created>
  <dcterms:modified xsi:type="dcterms:W3CDTF">2014-07-07T09:21:00Z</dcterms:modified>
</cp:coreProperties>
</file>