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5361B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5361B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4214A4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B71903">
        <w:rPr>
          <w:rFonts w:ascii="Arial" w:hAnsi="Arial"/>
        </w:rPr>
        <w:t>onseil</w:t>
      </w:r>
      <w:r w:rsidR="00954E6A" w:rsidRPr="00AB7D50">
        <w:rPr>
          <w:rFonts w:ascii="Arial" w:hAnsi="Arial"/>
        </w:rPr>
        <w:t xml:space="preserve"> municipal du </w:t>
      </w:r>
      <w:r w:rsidR="004017D9">
        <w:rPr>
          <w:rFonts w:ascii="Arial" w:hAnsi="Arial"/>
        </w:rPr>
        <w:t xml:space="preserve">2 février </w:t>
      </w:r>
      <w:r w:rsidR="008D623F" w:rsidRPr="00AB7D50">
        <w:rPr>
          <w:rFonts w:ascii="Arial" w:hAnsi="Arial"/>
        </w:rPr>
        <w:t>201</w:t>
      </w:r>
      <w:r w:rsidR="0029303B">
        <w:rPr>
          <w:rFonts w:ascii="Arial" w:hAnsi="Arial"/>
        </w:rPr>
        <w:t>7</w:t>
      </w:r>
      <w:r w:rsidR="00FB56DB" w:rsidRPr="00AB7D50">
        <w:rPr>
          <w:rFonts w:ascii="Arial" w:hAnsi="Arial"/>
        </w:rPr>
        <w:tab/>
      </w:r>
      <w:r w:rsidR="00AE4037">
        <w:rPr>
          <w:rFonts w:ascii="Arial" w:hAnsi="Arial"/>
        </w:rPr>
        <w:t>3.2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57401" w:rsidRDefault="00757401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56E13" w:rsidRPr="00456E13" w:rsidRDefault="00CD4822" w:rsidP="00497BB3">
      <w:pPr>
        <w:pStyle w:val="Titre4"/>
        <w:rPr>
          <w:sz w:val="24"/>
          <w:szCs w:val="24"/>
        </w:rPr>
      </w:pPr>
      <w:r>
        <w:rPr>
          <w:sz w:val="24"/>
          <w:szCs w:val="24"/>
        </w:rPr>
        <w:t>PATRIMOINE-VOIRIE-RESEAUX ET DEPLACEMENTS</w:t>
      </w:r>
    </w:p>
    <w:p w:rsidR="00E42F51" w:rsidRDefault="00E42F51" w:rsidP="0054203B">
      <w:pPr>
        <w:pStyle w:val="Retraitcorpsdetexte3"/>
        <w:jc w:val="right"/>
        <w:rPr>
          <w:rFonts w:ascii="Arial" w:hAnsi="Arial"/>
        </w:rPr>
      </w:pPr>
    </w:p>
    <w:p w:rsidR="003E05B7" w:rsidRDefault="003E05B7" w:rsidP="00293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CONVENTION DE TRANSFERT DE CERTIFICATS</w:t>
      </w:r>
    </w:p>
    <w:p w:rsidR="003E05B7" w:rsidRDefault="003E05B7" w:rsidP="00293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D'ECONOMIE</w:t>
      </w:r>
      <w:r w:rsidR="004214A4">
        <w:rPr>
          <w:rFonts w:ascii="Arial" w:hAnsi="Arial"/>
        </w:rPr>
        <w:t>S</w:t>
      </w:r>
      <w:r>
        <w:rPr>
          <w:rFonts w:ascii="Arial" w:hAnsi="Arial"/>
        </w:rPr>
        <w:t xml:space="preserve"> D'ENERGIE (CEE) - 3EME PERIODE</w:t>
      </w:r>
    </w:p>
    <w:p w:rsidR="003E05B7" w:rsidRDefault="003E05B7" w:rsidP="00293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 PASSER AVEC LE SIEL</w:t>
      </w:r>
    </w:p>
    <w:p w:rsidR="003E05B7" w:rsidRDefault="003E05B7" w:rsidP="0029303B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B71903" w:rsidRDefault="00B71903" w:rsidP="0054203B">
      <w:pPr>
        <w:ind w:left="1418"/>
        <w:jc w:val="both"/>
        <w:rPr>
          <w:rFonts w:ascii="Arial" w:hAnsi="Arial" w:cs="Arial"/>
          <w:sz w:val="22"/>
        </w:rPr>
      </w:pPr>
    </w:p>
    <w:p w:rsidR="00CD4822" w:rsidRDefault="00CD4822" w:rsidP="0054203B">
      <w:pPr>
        <w:ind w:left="1418"/>
        <w:jc w:val="both"/>
        <w:rPr>
          <w:rFonts w:ascii="Arial" w:hAnsi="Arial" w:cs="Arial"/>
          <w:sz w:val="22"/>
        </w:rPr>
      </w:pPr>
    </w:p>
    <w:p w:rsidR="00757401" w:rsidRDefault="00757401" w:rsidP="0054203B">
      <w:pPr>
        <w:ind w:left="1418"/>
        <w:jc w:val="both"/>
        <w:rPr>
          <w:rFonts w:ascii="Arial" w:hAnsi="Arial" w:cs="Arial"/>
          <w:sz w:val="22"/>
        </w:rPr>
      </w:pPr>
    </w:p>
    <w:p w:rsidR="004214A4" w:rsidRDefault="004214A4" w:rsidP="00EF6BE0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Alain ASTIER, conseiller municipal délégué à la voirie, aux réseaux et aux déplacements, expose à l'assemblée :</w:t>
      </w:r>
    </w:p>
    <w:p w:rsidR="00456E13" w:rsidRPr="00961D35" w:rsidRDefault="00456E13" w:rsidP="00456E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455F8" w:rsidRDefault="004214A4" w:rsidP="00A455F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975B53">
        <w:rPr>
          <w:rFonts w:ascii="Arial" w:hAnsi="Arial" w:cs="Arial"/>
          <w:sz w:val="22"/>
          <w:szCs w:val="22"/>
        </w:rPr>
        <w:t xml:space="preserve">Les fondements du dispositif des </w:t>
      </w:r>
      <w:r w:rsidR="00CC211B">
        <w:rPr>
          <w:rFonts w:ascii="Arial" w:hAnsi="Arial" w:cs="Arial"/>
          <w:sz w:val="22"/>
          <w:szCs w:val="22"/>
        </w:rPr>
        <w:t>c</w:t>
      </w:r>
      <w:r w:rsidR="00975B53" w:rsidRPr="00A455F8">
        <w:rPr>
          <w:rFonts w:ascii="Arial" w:hAnsi="Arial" w:cs="Arial"/>
          <w:sz w:val="22"/>
          <w:szCs w:val="22"/>
        </w:rPr>
        <w:t>ertificat</w:t>
      </w:r>
      <w:r w:rsidR="001A506F">
        <w:rPr>
          <w:rFonts w:ascii="Arial" w:hAnsi="Arial" w:cs="Arial"/>
          <w:sz w:val="22"/>
          <w:szCs w:val="22"/>
        </w:rPr>
        <w:t>s</w:t>
      </w:r>
      <w:r w:rsidR="00975B53" w:rsidRPr="00A455F8">
        <w:rPr>
          <w:rFonts w:ascii="Arial" w:hAnsi="Arial" w:cs="Arial"/>
          <w:sz w:val="22"/>
          <w:szCs w:val="22"/>
        </w:rPr>
        <w:t xml:space="preserve"> d’économie</w:t>
      </w:r>
      <w:r w:rsidR="001A506F">
        <w:rPr>
          <w:rFonts w:ascii="Arial" w:hAnsi="Arial" w:cs="Arial"/>
          <w:sz w:val="22"/>
          <w:szCs w:val="22"/>
        </w:rPr>
        <w:t>s</w:t>
      </w:r>
      <w:r w:rsidR="00975B53" w:rsidRPr="00A455F8">
        <w:rPr>
          <w:rFonts w:ascii="Arial" w:hAnsi="Arial" w:cs="Arial"/>
          <w:sz w:val="22"/>
          <w:szCs w:val="22"/>
        </w:rPr>
        <w:t xml:space="preserve"> d’énergie (CEE)</w:t>
      </w:r>
      <w:r w:rsidR="00975B53">
        <w:rPr>
          <w:rFonts w:ascii="Arial" w:hAnsi="Arial" w:cs="Arial"/>
          <w:sz w:val="22"/>
          <w:szCs w:val="22"/>
        </w:rPr>
        <w:t>, dont l’enjeu prioritaire est d</w:t>
      </w:r>
      <w:r w:rsidR="00975B53" w:rsidRPr="00A455F8">
        <w:rPr>
          <w:rFonts w:ascii="Arial" w:hAnsi="Arial" w:cs="Arial"/>
          <w:sz w:val="22"/>
          <w:szCs w:val="22"/>
        </w:rPr>
        <w:t>’accompagner les économies en ressources naturelle</w:t>
      </w:r>
      <w:r w:rsidR="00975B53">
        <w:rPr>
          <w:rFonts w:ascii="Arial" w:hAnsi="Arial" w:cs="Arial"/>
          <w:sz w:val="22"/>
          <w:szCs w:val="22"/>
        </w:rPr>
        <w:t>s</w:t>
      </w:r>
      <w:r w:rsidR="001A506F">
        <w:rPr>
          <w:rFonts w:ascii="Arial" w:hAnsi="Arial" w:cs="Arial"/>
          <w:sz w:val="22"/>
          <w:szCs w:val="22"/>
        </w:rPr>
        <w:t>,</w:t>
      </w:r>
      <w:r w:rsidR="00975B53">
        <w:rPr>
          <w:rFonts w:ascii="Arial" w:hAnsi="Arial" w:cs="Arial"/>
          <w:sz w:val="22"/>
          <w:szCs w:val="22"/>
        </w:rPr>
        <w:t xml:space="preserve"> ont été définis </w:t>
      </w:r>
      <w:r w:rsidR="003D02A6">
        <w:rPr>
          <w:rFonts w:ascii="Arial" w:hAnsi="Arial" w:cs="Arial"/>
          <w:sz w:val="22"/>
          <w:szCs w:val="22"/>
        </w:rPr>
        <w:t xml:space="preserve">par </w:t>
      </w:r>
      <w:r w:rsidR="00A455F8">
        <w:rPr>
          <w:rFonts w:ascii="Arial" w:hAnsi="Arial" w:cs="Arial"/>
          <w:sz w:val="22"/>
          <w:szCs w:val="22"/>
        </w:rPr>
        <w:t xml:space="preserve">la loi </w:t>
      </w:r>
      <w:r w:rsidR="001A506F">
        <w:rPr>
          <w:rFonts w:ascii="Arial" w:hAnsi="Arial" w:cs="Arial"/>
          <w:sz w:val="22"/>
          <w:szCs w:val="22"/>
        </w:rPr>
        <w:t>n°</w:t>
      </w:r>
      <w:r w:rsidR="003E05B7">
        <w:rPr>
          <w:rFonts w:ascii="Arial" w:hAnsi="Arial" w:cs="Arial"/>
          <w:sz w:val="22"/>
          <w:szCs w:val="22"/>
        </w:rPr>
        <w:t xml:space="preserve"> </w:t>
      </w:r>
      <w:r w:rsidR="001A506F">
        <w:rPr>
          <w:rFonts w:ascii="Arial" w:hAnsi="Arial" w:cs="Arial"/>
          <w:sz w:val="22"/>
          <w:szCs w:val="22"/>
        </w:rPr>
        <w:t>2005-781 du 13 juillet 2005 relative à la</w:t>
      </w:r>
      <w:r w:rsidR="00A455F8">
        <w:rPr>
          <w:rFonts w:ascii="Arial" w:hAnsi="Arial" w:cs="Arial"/>
          <w:sz w:val="22"/>
          <w:szCs w:val="22"/>
        </w:rPr>
        <w:t xml:space="preserve"> </w:t>
      </w:r>
      <w:r w:rsidR="003E05B7">
        <w:rPr>
          <w:rFonts w:ascii="Arial" w:hAnsi="Arial" w:cs="Arial"/>
          <w:sz w:val="22"/>
          <w:szCs w:val="22"/>
        </w:rPr>
        <w:t>p</w:t>
      </w:r>
      <w:r w:rsidR="00A455F8">
        <w:rPr>
          <w:rFonts w:ascii="Arial" w:hAnsi="Arial" w:cs="Arial"/>
          <w:sz w:val="22"/>
          <w:szCs w:val="22"/>
        </w:rPr>
        <w:t xml:space="preserve">rogrammation des </w:t>
      </w:r>
      <w:r w:rsidR="003E05B7">
        <w:rPr>
          <w:rFonts w:ascii="Arial" w:hAnsi="Arial" w:cs="Arial"/>
          <w:sz w:val="22"/>
          <w:szCs w:val="22"/>
        </w:rPr>
        <w:t>o</w:t>
      </w:r>
      <w:r w:rsidR="00A455F8">
        <w:rPr>
          <w:rFonts w:ascii="Arial" w:hAnsi="Arial" w:cs="Arial"/>
          <w:sz w:val="22"/>
          <w:szCs w:val="22"/>
        </w:rPr>
        <w:t xml:space="preserve">rientations de la </w:t>
      </w:r>
      <w:r w:rsidR="003E05B7">
        <w:rPr>
          <w:rFonts w:ascii="Arial" w:hAnsi="Arial" w:cs="Arial"/>
          <w:sz w:val="22"/>
          <w:szCs w:val="22"/>
        </w:rPr>
        <w:t>p</w:t>
      </w:r>
      <w:r w:rsidR="00A455F8">
        <w:rPr>
          <w:rFonts w:ascii="Arial" w:hAnsi="Arial" w:cs="Arial"/>
          <w:sz w:val="22"/>
          <w:szCs w:val="22"/>
        </w:rPr>
        <w:t xml:space="preserve">olitique </w:t>
      </w:r>
      <w:r w:rsidR="003E05B7">
        <w:rPr>
          <w:rFonts w:ascii="Arial" w:hAnsi="Arial" w:cs="Arial"/>
          <w:sz w:val="22"/>
          <w:szCs w:val="22"/>
        </w:rPr>
        <w:t>é</w:t>
      </w:r>
      <w:r w:rsidR="00A455F8">
        <w:rPr>
          <w:rFonts w:ascii="Arial" w:hAnsi="Arial" w:cs="Arial"/>
          <w:sz w:val="22"/>
          <w:szCs w:val="22"/>
        </w:rPr>
        <w:t>nergétique (POPE)</w:t>
      </w:r>
      <w:r w:rsidR="004017D9">
        <w:rPr>
          <w:rFonts w:ascii="Arial" w:hAnsi="Arial" w:cs="Arial"/>
          <w:sz w:val="22"/>
          <w:szCs w:val="22"/>
        </w:rPr>
        <w:t xml:space="preserve">. </w:t>
      </w:r>
      <w:r w:rsidR="003D02A6">
        <w:rPr>
          <w:rFonts w:ascii="Arial" w:hAnsi="Arial" w:cs="Arial"/>
          <w:sz w:val="22"/>
          <w:szCs w:val="22"/>
        </w:rPr>
        <w:t>Par ce dispositif, l’</w:t>
      </w:r>
      <w:r w:rsidR="003E05B7">
        <w:rPr>
          <w:rFonts w:ascii="Arial" w:hAnsi="Arial" w:cs="Arial"/>
          <w:sz w:val="22"/>
          <w:szCs w:val="22"/>
        </w:rPr>
        <w:t>E</w:t>
      </w:r>
      <w:r w:rsidR="003D02A6">
        <w:rPr>
          <w:rFonts w:ascii="Arial" w:hAnsi="Arial" w:cs="Arial"/>
          <w:sz w:val="22"/>
          <w:szCs w:val="22"/>
        </w:rPr>
        <w:t>tat a imposé</w:t>
      </w:r>
      <w:r w:rsidR="004017D9">
        <w:rPr>
          <w:rFonts w:ascii="Arial" w:hAnsi="Arial" w:cs="Arial"/>
          <w:sz w:val="22"/>
          <w:szCs w:val="22"/>
        </w:rPr>
        <w:t xml:space="preserve"> aux fournisseurs d’énergie, </w:t>
      </w:r>
      <w:r w:rsidR="003D02A6">
        <w:rPr>
          <w:rFonts w:ascii="Arial" w:hAnsi="Arial" w:cs="Arial"/>
          <w:sz w:val="22"/>
          <w:szCs w:val="22"/>
        </w:rPr>
        <w:t xml:space="preserve">dont les ventes annuelles sont supérieures à un seuil défini par décret en Conseil d’Etat, </w:t>
      </w:r>
      <w:r w:rsidR="004017D9">
        <w:rPr>
          <w:rFonts w:ascii="Arial" w:hAnsi="Arial" w:cs="Arial"/>
          <w:sz w:val="22"/>
          <w:szCs w:val="22"/>
        </w:rPr>
        <w:t>une obligation de ré</w:t>
      </w:r>
      <w:r w:rsidR="003D02A6">
        <w:rPr>
          <w:rFonts w:ascii="Arial" w:hAnsi="Arial" w:cs="Arial"/>
          <w:sz w:val="22"/>
          <w:szCs w:val="22"/>
        </w:rPr>
        <w:t xml:space="preserve">alisation d’économie d’énergie </w:t>
      </w:r>
      <w:r w:rsidR="004017D9">
        <w:rPr>
          <w:rFonts w:ascii="Arial" w:hAnsi="Arial" w:cs="Arial"/>
          <w:sz w:val="22"/>
          <w:szCs w:val="22"/>
        </w:rPr>
        <w:t>par période pluriannuelle</w:t>
      </w:r>
      <w:r w:rsidR="001A506F">
        <w:rPr>
          <w:rFonts w:ascii="Arial" w:hAnsi="Arial" w:cs="Arial"/>
          <w:sz w:val="22"/>
          <w:szCs w:val="22"/>
        </w:rPr>
        <w:t>,</w:t>
      </w:r>
      <w:r w:rsidR="004017D9">
        <w:rPr>
          <w:rFonts w:ascii="Arial" w:hAnsi="Arial" w:cs="Arial"/>
          <w:sz w:val="22"/>
          <w:szCs w:val="22"/>
        </w:rPr>
        <w:t xml:space="preserve"> de trois à quatre ans.</w:t>
      </w:r>
    </w:p>
    <w:p w:rsidR="000F6A24" w:rsidRDefault="00855BAE" w:rsidP="00A455F8">
      <w:pPr>
        <w:ind w:left="1418"/>
        <w:jc w:val="both"/>
        <w:rPr>
          <w:rFonts w:ascii="Arial" w:hAnsi="Arial" w:cs="Arial"/>
          <w:sz w:val="22"/>
          <w:szCs w:val="22"/>
        </w:rPr>
      </w:pPr>
      <w:r w:rsidRPr="0059615D">
        <w:rPr>
          <w:rFonts w:ascii="Arial" w:hAnsi="Arial" w:cs="Arial"/>
          <w:sz w:val="22"/>
          <w:szCs w:val="22"/>
        </w:rPr>
        <w:t>L</w:t>
      </w:r>
      <w:r w:rsidR="00A24FAD" w:rsidRPr="0059615D">
        <w:rPr>
          <w:rFonts w:ascii="Arial" w:hAnsi="Arial" w:cs="Arial"/>
          <w:sz w:val="22"/>
          <w:szCs w:val="22"/>
        </w:rPr>
        <w:t>es CEE</w:t>
      </w:r>
      <w:r w:rsidR="000F6A24" w:rsidRPr="0059615D">
        <w:rPr>
          <w:rFonts w:ascii="Arial" w:hAnsi="Arial" w:cs="Arial"/>
          <w:sz w:val="22"/>
          <w:szCs w:val="22"/>
        </w:rPr>
        <w:t xml:space="preserve"> sont comptabilisés en mégawattheures cumulés actualisés (MWH cumac) correspondant à la somme des économies d’énergie annuelles réalisées sur </w:t>
      </w:r>
      <w:r w:rsidR="00AE539D" w:rsidRPr="0059615D">
        <w:rPr>
          <w:rFonts w:ascii="Arial" w:hAnsi="Arial" w:cs="Arial"/>
          <w:sz w:val="22"/>
          <w:szCs w:val="22"/>
        </w:rPr>
        <w:t>la durée</w:t>
      </w:r>
      <w:r w:rsidR="000F6A24" w:rsidRPr="0059615D">
        <w:rPr>
          <w:rFonts w:ascii="Arial" w:hAnsi="Arial" w:cs="Arial"/>
          <w:sz w:val="22"/>
          <w:szCs w:val="22"/>
        </w:rPr>
        <w:t xml:space="preserve"> de vie de l’équipement mis en œuvre dans le cadre d’une opération d’économies d’énergie.</w:t>
      </w:r>
    </w:p>
    <w:p w:rsidR="00855BAE" w:rsidRDefault="00855BAE" w:rsidP="00A455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22F30" w:rsidRDefault="001336A4" w:rsidP="00622F3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Désignées par</w:t>
      </w:r>
      <w:r w:rsidR="003404CB">
        <w:rPr>
          <w:rFonts w:ascii="Arial" w:hAnsi="Arial" w:cs="Arial"/>
          <w:sz w:val="22"/>
          <w:szCs w:val="22"/>
        </w:rPr>
        <w:t xml:space="preserve"> l'article L221-7 du</w:t>
      </w:r>
      <w:r w:rsidR="003A4007">
        <w:rPr>
          <w:rFonts w:ascii="Arial" w:hAnsi="Arial" w:cs="Arial"/>
          <w:sz w:val="22"/>
          <w:szCs w:val="22"/>
        </w:rPr>
        <w:t xml:space="preserve"> code de l’énergie, </w:t>
      </w:r>
      <w:r>
        <w:rPr>
          <w:rFonts w:ascii="Arial" w:hAnsi="Arial" w:cs="Arial"/>
          <w:sz w:val="22"/>
          <w:szCs w:val="22"/>
        </w:rPr>
        <w:t>les collectivités publiques peuvent</w:t>
      </w:r>
      <w:r w:rsidR="00622F30">
        <w:rPr>
          <w:rFonts w:ascii="Arial" w:hAnsi="Arial" w:cs="Arial"/>
          <w:sz w:val="22"/>
          <w:szCs w:val="22"/>
        </w:rPr>
        <w:t xml:space="preserve"> obtenir des CEE à partir d’opérations d’économies d’énergie réalisées sur </w:t>
      </w:r>
      <w:r w:rsidR="00B16772">
        <w:rPr>
          <w:rFonts w:ascii="Arial" w:hAnsi="Arial" w:cs="Arial"/>
          <w:sz w:val="22"/>
          <w:szCs w:val="22"/>
        </w:rPr>
        <w:t>leur propre</w:t>
      </w:r>
      <w:r w:rsidR="00622F30">
        <w:rPr>
          <w:rFonts w:ascii="Arial" w:hAnsi="Arial" w:cs="Arial"/>
          <w:sz w:val="22"/>
          <w:szCs w:val="22"/>
        </w:rPr>
        <w:t xml:space="preserve"> patrimoine</w:t>
      </w:r>
      <w:r w:rsidR="00B16772">
        <w:rPr>
          <w:rFonts w:ascii="Arial" w:hAnsi="Arial" w:cs="Arial"/>
          <w:sz w:val="22"/>
          <w:szCs w:val="22"/>
        </w:rPr>
        <w:t xml:space="preserve"> ou dans le cadre de leurs compétences</w:t>
      </w:r>
      <w:r w:rsidR="00622F30">
        <w:rPr>
          <w:rFonts w:ascii="Arial" w:hAnsi="Arial" w:cs="Arial"/>
          <w:sz w:val="22"/>
          <w:szCs w:val="22"/>
        </w:rPr>
        <w:t xml:space="preserve">. </w:t>
      </w:r>
      <w:r w:rsidR="00B16772">
        <w:rPr>
          <w:rFonts w:ascii="Arial" w:hAnsi="Arial" w:cs="Arial"/>
          <w:sz w:val="22"/>
          <w:szCs w:val="22"/>
        </w:rPr>
        <w:t>La commune de Riorges</w:t>
      </w:r>
      <w:r w:rsidR="00622F30">
        <w:rPr>
          <w:rFonts w:ascii="Arial" w:hAnsi="Arial" w:cs="Arial"/>
          <w:sz w:val="22"/>
          <w:szCs w:val="22"/>
        </w:rPr>
        <w:t xml:space="preserve"> a ainsi la possibilité de détenir des CEE, dans la perspective de les céder au </w:t>
      </w:r>
      <w:r w:rsidR="0059615D" w:rsidRPr="0059615D">
        <w:rPr>
          <w:rFonts w:ascii="Arial" w:hAnsi="Arial" w:cs="Arial"/>
          <w:sz w:val="22"/>
          <w:szCs w:val="22"/>
        </w:rPr>
        <w:t>Syndicat intercommunal d’énergies de la Loire (</w:t>
      </w:r>
      <w:r w:rsidR="00622F30">
        <w:rPr>
          <w:rFonts w:ascii="Arial" w:hAnsi="Arial" w:cs="Arial"/>
          <w:sz w:val="22"/>
          <w:szCs w:val="22"/>
        </w:rPr>
        <w:t>SIEL</w:t>
      </w:r>
      <w:r w:rsidR="0059615D">
        <w:rPr>
          <w:rFonts w:ascii="Arial" w:hAnsi="Arial" w:cs="Arial"/>
          <w:sz w:val="22"/>
          <w:szCs w:val="22"/>
        </w:rPr>
        <w:t>)</w:t>
      </w:r>
      <w:r w:rsidR="00622F30">
        <w:rPr>
          <w:rFonts w:ascii="Arial" w:hAnsi="Arial" w:cs="Arial"/>
          <w:sz w:val="22"/>
          <w:szCs w:val="22"/>
        </w:rPr>
        <w:t>, moyennant une contrepartie financière.</w:t>
      </w:r>
    </w:p>
    <w:p w:rsidR="00622F30" w:rsidRDefault="00622F30" w:rsidP="00622F3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55BAE" w:rsidRDefault="00622F30" w:rsidP="00855BA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55BAE">
        <w:rPr>
          <w:rFonts w:ascii="Arial" w:hAnsi="Arial" w:cs="Arial"/>
          <w:sz w:val="22"/>
          <w:szCs w:val="22"/>
        </w:rPr>
        <w:t xml:space="preserve">ngagé dans le conseil en matière de </w:t>
      </w:r>
      <w:r w:rsidR="00B16772">
        <w:rPr>
          <w:rFonts w:ascii="Arial" w:hAnsi="Arial" w:cs="Arial"/>
          <w:sz w:val="22"/>
          <w:szCs w:val="22"/>
        </w:rPr>
        <w:t>m</w:t>
      </w:r>
      <w:r w:rsidR="00855BAE">
        <w:rPr>
          <w:rFonts w:ascii="Arial" w:hAnsi="Arial" w:cs="Arial"/>
          <w:sz w:val="22"/>
          <w:szCs w:val="22"/>
        </w:rPr>
        <w:t>aîtrise de la demande d’</w:t>
      </w:r>
      <w:r w:rsidR="00B16772">
        <w:rPr>
          <w:rFonts w:ascii="Arial" w:hAnsi="Arial" w:cs="Arial"/>
          <w:sz w:val="22"/>
          <w:szCs w:val="22"/>
        </w:rPr>
        <w:t>é</w:t>
      </w:r>
      <w:r w:rsidR="005E0F87">
        <w:rPr>
          <w:rFonts w:ascii="Arial" w:hAnsi="Arial" w:cs="Arial"/>
          <w:sz w:val="22"/>
          <w:szCs w:val="22"/>
        </w:rPr>
        <w:t xml:space="preserve">nergie (MDE), le SIEL </w:t>
      </w:r>
      <w:r w:rsidR="00855BAE">
        <w:rPr>
          <w:rFonts w:ascii="Arial" w:hAnsi="Arial" w:cs="Arial"/>
          <w:sz w:val="22"/>
          <w:szCs w:val="22"/>
        </w:rPr>
        <w:t xml:space="preserve">propose à la commune, adhérente depuis la délibération du 13 décembre 2012, à la compétence optionnelle </w:t>
      </w:r>
      <w:r w:rsidR="00B16772">
        <w:rPr>
          <w:rFonts w:ascii="Arial" w:hAnsi="Arial" w:cs="Arial"/>
          <w:sz w:val="22"/>
          <w:szCs w:val="22"/>
        </w:rPr>
        <w:t>"</w:t>
      </w:r>
      <w:r w:rsidR="00855BAE">
        <w:rPr>
          <w:rFonts w:ascii="Arial" w:hAnsi="Arial" w:cs="Arial"/>
          <w:sz w:val="22"/>
          <w:szCs w:val="22"/>
        </w:rPr>
        <w:t>service d’assi</w:t>
      </w:r>
      <w:r w:rsidR="00B16772">
        <w:rPr>
          <w:rFonts w:ascii="Arial" w:hAnsi="Arial" w:cs="Arial"/>
          <w:sz w:val="22"/>
          <w:szCs w:val="22"/>
        </w:rPr>
        <w:t>stance à la gestion énergétique"</w:t>
      </w:r>
      <w:r w:rsidR="00855BAE">
        <w:rPr>
          <w:rFonts w:ascii="Arial" w:hAnsi="Arial" w:cs="Arial"/>
          <w:sz w:val="22"/>
          <w:szCs w:val="22"/>
        </w:rPr>
        <w:t xml:space="preserve"> (SAGE), la collecte et la valorisation des CEE générés par les travaux de MDE.</w:t>
      </w:r>
    </w:p>
    <w:p w:rsidR="0027566A" w:rsidRDefault="0027566A" w:rsidP="00855BA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7566A" w:rsidRDefault="0027566A" w:rsidP="0027566A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commune de Riorges et le</w:t>
      </w:r>
      <w:r w:rsidRPr="0059615D">
        <w:rPr>
          <w:rFonts w:ascii="Arial" w:hAnsi="Arial" w:cs="Arial"/>
          <w:sz w:val="22"/>
          <w:szCs w:val="22"/>
        </w:rPr>
        <w:t xml:space="preserve"> SIEL</w:t>
      </w:r>
      <w:r>
        <w:rPr>
          <w:rFonts w:ascii="Arial" w:hAnsi="Arial" w:cs="Arial"/>
          <w:sz w:val="22"/>
          <w:szCs w:val="22"/>
        </w:rPr>
        <w:t>, vendeur d’énergie, sont donc éligibles à ce dispositif et membres du regroupement pour l’instruction des dossiers.</w:t>
      </w:r>
    </w:p>
    <w:p w:rsidR="00855BAE" w:rsidRDefault="00855BAE" w:rsidP="00855BA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9176F" w:rsidRDefault="0027566A" w:rsidP="00A455F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EB30C7">
        <w:rPr>
          <w:rFonts w:ascii="Arial" w:hAnsi="Arial" w:cs="Arial"/>
          <w:sz w:val="22"/>
          <w:szCs w:val="22"/>
        </w:rPr>
        <w:t xml:space="preserve">a commune </w:t>
      </w:r>
      <w:r w:rsidR="00B16772">
        <w:rPr>
          <w:rFonts w:ascii="Arial" w:hAnsi="Arial" w:cs="Arial"/>
          <w:sz w:val="22"/>
          <w:szCs w:val="22"/>
        </w:rPr>
        <w:t>peut donc</w:t>
      </w:r>
      <w:r w:rsidR="00EB30C7">
        <w:rPr>
          <w:rFonts w:ascii="Arial" w:hAnsi="Arial" w:cs="Arial"/>
          <w:sz w:val="22"/>
          <w:szCs w:val="22"/>
        </w:rPr>
        <w:t xml:space="preserve"> confier la gestion de ses CEE au SIEL</w:t>
      </w:r>
      <w:r w:rsidR="00B16772">
        <w:rPr>
          <w:rFonts w:ascii="Arial" w:hAnsi="Arial" w:cs="Arial"/>
          <w:sz w:val="22"/>
          <w:szCs w:val="22"/>
        </w:rPr>
        <w:t>. Pour cela une convention doit être passée entre la commune et le SIEL.</w:t>
      </w:r>
      <w:r>
        <w:rPr>
          <w:rFonts w:ascii="Arial" w:hAnsi="Arial" w:cs="Arial"/>
          <w:sz w:val="22"/>
          <w:szCs w:val="22"/>
        </w:rPr>
        <w:t xml:space="preserve"> </w:t>
      </w:r>
      <w:r w:rsidR="00EB30C7">
        <w:rPr>
          <w:rFonts w:ascii="Arial" w:hAnsi="Arial" w:cs="Arial"/>
          <w:sz w:val="22"/>
          <w:szCs w:val="22"/>
        </w:rPr>
        <w:t>Celle-ci fix</w:t>
      </w:r>
      <w:r w:rsidR="00B16772">
        <w:rPr>
          <w:rFonts w:ascii="Arial" w:hAnsi="Arial" w:cs="Arial"/>
          <w:sz w:val="22"/>
          <w:szCs w:val="22"/>
        </w:rPr>
        <w:t>e notamment</w:t>
      </w:r>
      <w:r w:rsidR="00EB30C7">
        <w:rPr>
          <w:rFonts w:ascii="Arial" w:hAnsi="Arial" w:cs="Arial"/>
          <w:sz w:val="22"/>
          <w:szCs w:val="22"/>
        </w:rPr>
        <w:t> :</w:t>
      </w:r>
    </w:p>
    <w:p w:rsidR="00EB30C7" w:rsidRPr="0027566A" w:rsidRDefault="00EB30C7" w:rsidP="00B16772">
      <w:pPr>
        <w:pStyle w:val="Paragraphedeliste"/>
        <w:numPr>
          <w:ilvl w:val="0"/>
          <w:numId w:val="12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7566A">
        <w:rPr>
          <w:rFonts w:ascii="Arial" w:hAnsi="Arial" w:cs="Arial"/>
          <w:sz w:val="22"/>
          <w:szCs w:val="22"/>
        </w:rPr>
        <w:t xml:space="preserve">les dispositions et les engagements de </w:t>
      </w:r>
      <w:r w:rsidR="00B16772">
        <w:rPr>
          <w:rFonts w:ascii="Arial" w:hAnsi="Arial" w:cs="Arial"/>
          <w:sz w:val="22"/>
          <w:szCs w:val="22"/>
        </w:rPr>
        <w:t>la commune bénéficiaire des CEE ;</w:t>
      </w:r>
    </w:p>
    <w:p w:rsidR="00EB30C7" w:rsidRPr="0027566A" w:rsidRDefault="00EB30C7" w:rsidP="00B16772">
      <w:pPr>
        <w:pStyle w:val="Paragraphedeliste"/>
        <w:numPr>
          <w:ilvl w:val="0"/>
          <w:numId w:val="12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27566A">
        <w:rPr>
          <w:rFonts w:ascii="Arial" w:hAnsi="Arial" w:cs="Arial"/>
          <w:sz w:val="22"/>
          <w:szCs w:val="22"/>
        </w:rPr>
        <w:t>l’engagement du SIEL concernant l’affectation financière des CEE susceptibles d</w:t>
      </w:r>
      <w:r w:rsidR="00743092" w:rsidRPr="0027566A">
        <w:rPr>
          <w:rFonts w:ascii="Arial" w:hAnsi="Arial" w:cs="Arial"/>
          <w:sz w:val="22"/>
          <w:szCs w:val="22"/>
        </w:rPr>
        <w:t>’être délivrés.</w:t>
      </w:r>
    </w:p>
    <w:p w:rsidR="00EB30C7" w:rsidRDefault="00EB30C7" w:rsidP="00A455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214A4" w:rsidRDefault="004214A4" w:rsidP="00A455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214A4" w:rsidRDefault="004214A4" w:rsidP="00A455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214A4" w:rsidRDefault="004214A4" w:rsidP="00A455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214A4" w:rsidRDefault="004214A4" w:rsidP="00A455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214A4" w:rsidRDefault="004214A4" w:rsidP="00A455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214A4" w:rsidRPr="0029303B" w:rsidRDefault="004214A4" w:rsidP="00A455F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D6E78" w:rsidRDefault="00B16772" w:rsidP="005905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cadre du dispositif,</w:t>
      </w:r>
    </w:p>
    <w:p w:rsidR="007C1A7B" w:rsidRPr="006D6E78" w:rsidRDefault="007C1A7B" w:rsidP="00B16772">
      <w:pPr>
        <w:pStyle w:val="Paragraphedeliste"/>
        <w:numPr>
          <w:ilvl w:val="0"/>
          <w:numId w:val="13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6E78">
        <w:rPr>
          <w:rFonts w:ascii="Arial" w:hAnsi="Arial" w:cs="Arial"/>
          <w:sz w:val="22"/>
          <w:szCs w:val="22"/>
        </w:rPr>
        <w:t>l</w:t>
      </w:r>
      <w:r w:rsidR="00590527" w:rsidRPr="006D6E78">
        <w:rPr>
          <w:rFonts w:ascii="Arial" w:hAnsi="Arial" w:cs="Arial"/>
          <w:sz w:val="22"/>
          <w:szCs w:val="22"/>
        </w:rPr>
        <w:t xml:space="preserve">e SIEL se constitue demandeur des CEE </w:t>
      </w:r>
      <w:r w:rsidRPr="006D6E78">
        <w:rPr>
          <w:rFonts w:ascii="Arial" w:hAnsi="Arial" w:cs="Arial"/>
          <w:sz w:val="22"/>
          <w:szCs w:val="22"/>
        </w:rPr>
        <w:t>en contrepartie de la contribution qu’il apporte à la commune pour les opérations de CEE engagées postérieurement à la dat</w:t>
      </w:r>
      <w:r w:rsidR="003404CB">
        <w:rPr>
          <w:rFonts w:ascii="Arial" w:hAnsi="Arial" w:cs="Arial"/>
          <w:sz w:val="22"/>
          <w:szCs w:val="22"/>
        </w:rPr>
        <w:t>e de signature de la convention ;</w:t>
      </w:r>
    </w:p>
    <w:p w:rsidR="007C1A7B" w:rsidRPr="006D6E78" w:rsidRDefault="006D6E78" w:rsidP="00B16772">
      <w:pPr>
        <w:pStyle w:val="Paragraphedeliste"/>
        <w:numPr>
          <w:ilvl w:val="0"/>
          <w:numId w:val="13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6E78">
        <w:rPr>
          <w:rFonts w:ascii="Arial" w:hAnsi="Arial" w:cs="Arial"/>
          <w:sz w:val="22"/>
          <w:szCs w:val="22"/>
        </w:rPr>
        <w:t>l</w:t>
      </w:r>
      <w:r w:rsidR="007C1A7B" w:rsidRPr="006D6E78">
        <w:rPr>
          <w:rFonts w:ascii="Arial" w:hAnsi="Arial" w:cs="Arial"/>
          <w:sz w:val="22"/>
          <w:szCs w:val="22"/>
        </w:rPr>
        <w:t>a commune confie au SIEL le mandat pour signer des accords préalables avec des obligés permettant la valorisation de travaux d’économie d’énergie</w:t>
      </w:r>
      <w:r w:rsidRPr="006D6E78">
        <w:rPr>
          <w:rFonts w:ascii="Arial" w:hAnsi="Arial" w:cs="Arial"/>
          <w:sz w:val="22"/>
          <w:szCs w:val="22"/>
        </w:rPr>
        <w:t xml:space="preserve"> </w:t>
      </w:r>
      <w:r w:rsidR="003404CB">
        <w:rPr>
          <w:rFonts w:ascii="Arial" w:hAnsi="Arial" w:cs="Arial"/>
          <w:sz w:val="22"/>
          <w:szCs w:val="22"/>
        </w:rPr>
        <w:t>à venir ;</w:t>
      </w:r>
    </w:p>
    <w:p w:rsidR="007C1A7B" w:rsidRPr="006D6E78" w:rsidRDefault="006D6E78" w:rsidP="00B16772">
      <w:pPr>
        <w:pStyle w:val="Paragraphedeliste"/>
        <w:numPr>
          <w:ilvl w:val="0"/>
          <w:numId w:val="13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6E78">
        <w:rPr>
          <w:rFonts w:ascii="Arial" w:hAnsi="Arial" w:cs="Arial"/>
          <w:sz w:val="22"/>
          <w:szCs w:val="22"/>
        </w:rPr>
        <w:t>la commune a</w:t>
      </w:r>
      <w:r w:rsidR="007C1A7B" w:rsidRPr="006D6E78">
        <w:rPr>
          <w:rFonts w:ascii="Arial" w:hAnsi="Arial" w:cs="Arial"/>
          <w:sz w:val="22"/>
          <w:szCs w:val="22"/>
        </w:rPr>
        <w:t>ccepte que le SIEL</w:t>
      </w:r>
      <w:r w:rsidRPr="006D6E78">
        <w:rPr>
          <w:rFonts w:ascii="Arial" w:hAnsi="Arial" w:cs="Arial"/>
          <w:sz w:val="22"/>
          <w:szCs w:val="22"/>
        </w:rPr>
        <w:t xml:space="preserve"> </w:t>
      </w:r>
      <w:r w:rsidR="007C1A7B" w:rsidRPr="006D6E78">
        <w:rPr>
          <w:rFonts w:ascii="Arial" w:hAnsi="Arial" w:cs="Arial"/>
          <w:sz w:val="22"/>
          <w:szCs w:val="22"/>
        </w:rPr>
        <w:t>valorise financièrement les CEE une fois délivré</w:t>
      </w:r>
      <w:r w:rsidR="003404CB">
        <w:rPr>
          <w:rFonts w:ascii="Arial" w:hAnsi="Arial" w:cs="Arial"/>
          <w:sz w:val="22"/>
          <w:szCs w:val="22"/>
        </w:rPr>
        <w:t>s</w:t>
      </w:r>
      <w:r w:rsidR="007C1A7B" w:rsidRPr="006D6E78">
        <w:rPr>
          <w:rFonts w:ascii="Arial" w:hAnsi="Arial" w:cs="Arial"/>
          <w:sz w:val="22"/>
          <w:szCs w:val="22"/>
        </w:rPr>
        <w:t xml:space="preserve"> et soit l’unique dépositaire identifié par l’obligé pour le versement de la contrepartie financière obtenue</w:t>
      </w:r>
      <w:r w:rsidR="003404CB">
        <w:rPr>
          <w:rFonts w:ascii="Arial" w:hAnsi="Arial" w:cs="Arial"/>
          <w:sz w:val="22"/>
          <w:szCs w:val="22"/>
        </w:rPr>
        <w:t xml:space="preserve"> ;</w:t>
      </w:r>
    </w:p>
    <w:p w:rsidR="00590527" w:rsidRPr="006D6E78" w:rsidRDefault="004D0E2F" w:rsidP="00B16772">
      <w:pPr>
        <w:pStyle w:val="Paragraphedeliste"/>
        <w:numPr>
          <w:ilvl w:val="0"/>
          <w:numId w:val="13"/>
        </w:numPr>
        <w:spacing w:before="4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6E78">
        <w:rPr>
          <w:rFonts w:ascii="Arial" w:hAnsi="Arial" w:cs="Arial"/>
          <w:sz w:val="22"/>
          <w:szCs w:val="22"/>
        </w:rPr>
        <w:t xml:space="preserve">le SIEL </w:t>
      </w:r>
      <w:r w:rsidR="00590527" w:rsidRPr="006D6E78">
        <w:rPr>
          <w:rFonts w:ascii="Arial" w:hAnsi="Arial" w:cs="Arial"/>
          <w:sz w:val="22"/>
          <w:szCs w:val="22"/>
        </w:rPr>
        <w:t>s’engage</w:t>
      </w:r>
      <w:r w:rsidR="006D6E78" w:rsidRPr="006D6E78">
        <w:rPr>
          <w:rFonts w:ascii="Arial" w:hAnsi="Arial" w:cs="Arial"/>
          <w:sz w:val="22"/>
          <w:szCs w:val="22"/>
        </w:rPr>
        <w:t xml:space="preserve"> </w:t>
      </w:r>
      <w:r w:rsidR="00590527" w:rsidRPr="006D6E78">
        <w:rPr>
          <w:rFonts w:ascii="Arial" w:hAnsi="Arial" w:cs="Arial"/>
          <w:sz w:val="22"/>
          <w:szCs w:val="22"/>
        </w:rPr>
        <w:t xml:space="preserve">à reverser </w:t>
      </w:r>
      <w:r w:rsidR="003404CB">
        <w:rPr>
          <w:rFonts w:ascii="Arial" w:hAnsi="Arial" w:cs="Arial"/>
          <w:sz w:val="22"/>
          <w:szCs w:val="22"/>
        </w:rPr>
        <w:t xml:space="preserve">à la commune, </w:t>
      </w:r>
      <w:r w:rsidR="00590527" w:rsidRPr="006D6E78">
        <w:rPr>
          <w:rFonts w:ascii="Arial" w:hAnsi="Arial" w:cs="Arial"/>
          <w:sz w:val="22"/>
          <w:szCs w:val="22"/>
        </w:rPr>
        <w:t>une somme correspondant à 50</w:t>
      </w:r>
      <w:r w:rsidR="003404CB">
        <w:rPr>
          <w:rFonts w:ascii="Arial" w:hAnsi="Arial" w:cs="Arial"/>
          <w:sz w:val="22"/>
          <w:szCs w:val="22"/>
        </w:rPr>
        <w:t xml:space="preserve"> </w:t>
      </w:r>
      <w:r w:rsidR="00590527" w:rsidRPr="006D6E78">
        <w:rPr>
          <w:rFonts w:ascii="Arial" w:hAnsi="Arial" w:cs="Arial"/>
          <w:sz w:val="22"/>
          <w:szCs w:val="22"/>
        </w:rPr>
        <w:t xml:space="preserve">% des valeurs des CEE </w:t>
      </w:r>
      <w:r w:rsidRPr="006D6E78">
        <w:rPr>
          <w:rFonts w:ascii="Arial" w:hAnsi="Arial" w:cs="Arial"/>
          <w:sz w:val="22"/>
          <w:szCs w:val="22"/>
        </w:rPr>
        <w:t>objets de la convention</w:t>
      </w:r>
      <w:r w:rsidR="003404CB">
        <w:rPr>
          <w:rFonts w:ascii="Arial" w:hAnsi="Arial" w:cs="Arial"/>
          <w:sz w:val="22"/>
          <w:szCs w:val="22"/>
        </w:rPr>
        <w:t xml:space="preserve"> </w:t>
      </w:r>
      <w:r w:rsidR="00590527" w:rsidRPr="006D6E78">
        <w:rPr>
          <w:rFonts w:ascii="Arial" w:hAnsi="Arial" w:cs="Arial"/>
          <w:sz w:val="22"/>
          <w:szCs w:val="22"/>
        </w:rPr>
        <w:t>;</w:t>
      </w:r>
    </w:p>
    <w:p w:rsidR="00A455F8" w:rsidRDefault="00A455F8" w:rsidP="00456E13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56E13" w:rsidRPr="004214A4" w:rsidRDefault="00B16772" w:rsidP="00456E13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validité de la convention est fixée</w:t>
      </w:r>
      <w:r w:rsidR="00E668BC" w:rsidRPr="0059615D">
        <w:rPr>
          <w:rFonts w:ascii="Arial" w:hAnsi="Arial" w:cs="Arial"/>
          <w:sz w:val="22"/>
          <w:szCs w:val="22"/>
        </w:rPr>
        <w:t xml:space="preserve"> jusqu’au 31 décembre 2017</w:t>
      </w:r>
      <w:r>
        <w:rPr>
          <w:rFonts w:ascii="Arial" w:hAnsi="Arial" w:cs="Arial"/>
          <w:sz w:val="22"/>
          <w:szCs w:val="22"/>
        </w:rPr>
        <w:t>.</w:t>
      </w:r>
      <w:r w:rsidR="004214A4">
        <w:rPr>
          <w:rFonts w:ascii="Arial" w:hAnsi="Arial" w:cs="Arial"/>
          <w:b/>
          <w:sz w:val="22"/>
          <w:szCs w:val="22"/>
        </w:rPr>
        <w:t>"</w:t>
      </w:r>
    </w:p>
    <w:p w:rsidR="00B16772" w:rsidRDefault="00B16772" w:rsidP="0015752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214A4" w:rsidRDefault="004214A4" w:rsidP="0015752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 la loi n° </w:t>
      </w:r>
      <w:r>
        <w:rPr>
          <w:rFonts w:ascii="Arial" w:hAnsi="Arial" w:cs="Arial"/>
          <w:sz w:val="22"/>
          <w:szCs w:val="22"/>
        </w:rPr>
        <w:t>2005-781 du 13 juillet 2005 relative à la programmation des orientations de la politique énergétique (POPE)</w:t>
      </w:r>
      <w:r>
        <w:rPr>
          <w:rFonts w:ascii="Arial" w:hAnsi="Arial" w:cs="Arial"/>
          <w:sz w:val="22"/>
          <w:szCs w:val="22"/>
        </w:rPr>
        <w:t xml:space="preserve"> ;</w:t>
      </w:r>
    </w:p>
    <w:p w:rsidR="004214A4" w:rsidRPr="004214A4" w:rsidRDefault="004214A4" w:rsidP="0015752D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4214A4" w:rsidRDefault="004214A4" w:rsidP="0015752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de l'énergie ;</w:t>
      </w:r>
    </w:p>
    <w:p w:rsidR="004214A4" w:rsidRPr="004214A4" w:rsidRDefault="004214A4" w:rsidP="0015752D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4214A4" w:rsidRDefault="004214A4" w:rsidP="00ED733F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214A4" w:rsidRPr="00421142" w:rsidRDefault="004214A4" w:rsidP="00ED733F">
      <w:pPr>
        <w:ind w:left="1418"/>
        <w:jc w:val="both"/>
        <w:rPr>
          <w:rFonts w:ascii="Arial" w:hAnsi="Arial"/>
          <w:sz w:val="12"/>
          <w:szCs w:val="12"/>
        </w:rPr>
      </w:pPr>
    </w:p>
    <w:p w:rsidR="004214A4" w:rsidRPr="00D634C0" w:rsidRDefault="004214A4" w:rsidP="00F623B4">
      <w:pPr>
        <w:tabs>
          <w:tab w:val="left" w:pos="1080"/>
          <w:tab w:val="left" w:pos="3960"/>
        </w:tabs>
        <w:ind w:left="1418"/>
        <w:jc w:val="both"/>
        <w:rPr>
          <w:rStyle w:val="Caractrestandard"/>
          <w:rFonts w:ascii="Arial" w:hAnsi="Arial" w:cs="Arial"/>
          <w:sz w:val="22"/>
          <w:szCs w:val="22"/>
        </w:rPr>
      </w:pPr>
      <w:r w:rsidRPr="00D634C0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29303B" w:rsidRPr="006D6E78" w:rsidRDefault="004214A4" w:rsidP="00B16772">
      <w:pPr>
        <w:pStyle w:val="Paragraphedeliste"/>
        <w:numPr>
          <w:ilvl w:val="0"/>
          <w:numId w:val="16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accepte</w:t>
      </w:r>
      <w:r w:rsidR="0029303B" w:rsidRPr="006D6E78">
        <w:rPr>
          <w:rFonts w:ascii="Arial" w:hAnsi="Arial" w:cs="Arial"/>
          <w:sz w:val="22"/>
          <w:szCs w:val="22"/>
        </w:rPr>
        <w:t xml:space="preserve"> de </w:t>
      </w:r>
      <w:r w:rsidR="00AE539D" w:rsidRPr="006D6E78">
        <w:rPr>
          <w:rFonts w:ascii="Arial" w:hAnsi="Arial" w:cs="Arial"/>
          <w:sz w:val="22"/>
          <w:szCs w:val="22"/>
        </w:rPr>
        <w:t>transférer</w:t>
      </w:r>
      <w:r w:rsidR="0029303B" w:rsidRPr="006D6E78">
        <w:rPr>
          <w:rFonts w:ascii="Arial" w:hAnsi="Arial" w:cs="Arial"/>
          <w:sz w:val="22"/>
          <w:szCs w:val="22"/>
        </w:rPr>
        <w:t xml:space="preserve"> au SIEL l’intégralité </w:t>
      </w:r>
      <w:r w:rsidR="003404CB">
        <w:rPr>
          <w:rFonts w:ascii="Arial" w:hAnsi="Arial" w:cs="Arial"/>
          <w:sz w:val="22"/>
          <w:szCs w:val="22"/>
        </w:rPr>
        <w:t>des c</w:t>
      </w:r>
      <w:r w:rsidR="0029303B" w:rsidRPr="006D6E78">
        <w:rPr>
          <w:rFonts w:ascii="Arial" w:hAnsi="Arial" w:cs="Arial"/>
          <w:sz w:val="22"/>
          <w:szCs w:val="22"/>
        </w:rPr>
        <w:t>er</w:t>
      </w:r>
      <w:r w:rsidR="00627657" w:rsidRPr="006D6E78">
        <w:rPr>
          <w:rFonts w:ascii="Arial" w:hAnsi="Arial" w:cs="Arial"/>
          <w:sz w:val="22"/>
          <w:szCs w:val="22"/>
        </w:rPr>
        <w:t>tificats d’</w:t>
      </w:r>
      <w:r w:rsidR="003404CB">
        <w:rPr>
          <w:rFonts w:ascii="Arial" w:hAnsi="Arial" w:cs="Arial"/>
          <w:sz w:val="22"/>
          <w:szCs w:val="22"/>
        </w:rPr>
        <w:t>é</w:t>
      </w:r>
      <w:r w:rsidR="00AE539D" w:rsidRPr="006D6E78">
        <w:rPr>
          <w:rFonts w:ascii="Arial" w:hAnsi="Arial" w:cs="Arial"/>
          <w:sz w:val="22"/>
          <w:szCs w:val="22"/>
        </w:rPr>
        <w:t>conomies</w:t>
      </w:r>
      <w:r w:rsidR="00627657" w:rsidRPr="006D6E78">
        <w:rPr>
          <w:rFonts w:ascii="Arial" w:hAnsi="Arial" w:cs="Arial"/>
          <w:sz w:val="22"/>
          <w:szCs w:val="22"/>
        </w:rPr>
        <w:t xml:space="preserve"> d’</w:t>
      </w:r>
      <w:r w:rsidR="003404CB">
        <w:rPr>
          <w:rFonts w:ascii="Arial" w:hAnsi="Arial" w:cs="Arial"/>
          <w:sz w:val="22"/>
          <w:szCs w:val="22"/>
        </w:rPr>
        <w:t>é</w:t>
      </w:r>
      <w:r w:rsidR="00627657" w:rsidRPr="006D6E78">
        <w:rPr>
          <w:rFonts w:ascii="Arial" w:hAnsi="Arial" w:cs="Arial"/>
          <w:sz w:val="22"/>
          <w:szCs w:val="22"/>
        </w:rPr>
        <w:t xml:space="preserve">nergie </w:t>
      </w:r>
      <w:r w:rsidR="003404CB">
        <w:rPr>
          <w:rFonts w:ascii="Arial" w:hAnsi="Arial" w:cs="Arial"/>
          <w:sz w:val="22"/>
          <w:szCs w:val="22"/>
        </w:rPr>
        <w:t xml:space="preserve">(CEE) </w:t>
      </w:r>
      <w:r w:rsidR="0029303B" w:rsidRPr="006D6E78">
        <w:rPr>
          <w:rFonts w:ascii="Arial" w:hAnsi="Arial" w:cs="Arial"/>
          <w:sz w:val="22"/>
          <w:szCs w:val="22"/>
        </w:rPr>
        <w:t>générés par les opérations concernées</w:t>
      </w:r>
      <w:r w:rsidR="00AE539D">
        <w:rPr>
          <w:rFonts w:ascii="Arial" w:hAnsi="Arial" w:cs="Arial"/>
          <w:sz w:val="22"/>
          <w:szCs w:val="22"/>
        </w:rPr>
        <w:t> ;</w:t>
      </w:r>
    </w:p>
    <w:p w:rsidR="00456E13" w:rsidRPr="004214A4" w:rsidRDefault="004214A4" w:rsidP="00B16772">
      <w:pPr>
        <w:pStyle w:val="Paragraphedeliste"/>
        <w:numPr>
          <w:ilvl w:val="0"/>
          <w:numId w:val="16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approuve</w:t>
      </w:r>
      <w:r w:rsidR="0029303B" w:rsidRPr="006D6E78">
        <w:rPr>
          <w:rFonts w:ascii="Arial" w:hAnsi="Arial" w:cs="Arial"/>
          <w:sz w:val="22"/>
          <w:szCs w:val="22"/>
        </w:rPr>
        <w:t xml:space="preserve"> la convention</w:t>
      </w:r>
      <w:r w:rsidR="00627657" w:rsidRPr="006D6E78">
        <w:rPr>
          <w:rFonts w:ascii="Arial" w:hAnsi="Arial" w:cs="Arial"/>
          <w:sz w:val="22"/>
          <w:szCs w:val="22"/>
        </w:rPr>
        <w:t xml:space="preserve"> </w:t>
      </w:r>
      <w:r w:rsidR="0029303B" w:rsidRPr="006D6E78">
        <w:rPr>
          <w:rFonts w:ascii="Arial" w:hAnsi="Arial" w:cs="Arial"/>
          <w:sz w:val="22"/>
          <w:szCs w:val="22"/>
        </w:rPr>
        <w:t xml:space="preserve">correspondante de transfert des </w:t>
      </w:r>
      <w:r w:rsidR="00CC211B">
        <w:rPr>
          <w:rFonts w:ascii="Arial" w:hAnsi="Arial" w:cs="Arial"/>
          <w:sz w:val="22"/>
          <w:szCs w:val="22"/>
        </w:rPr>
        <w:t>c</w:t>
      </w:r>
      <w:r w:rsidR="0029303B" w:rsidRPr="006D6E78">
        <w:rPr>
          <w:rFonts w:ascii="Arial" w:hAnsi="Arial" w:cs="Arial"/>
          <w:sz w:val="22"/>
          <w:szCs w:val="22"/>
        </w:rPr>
        <w:t xml:space="preserve">ertificats </w:t>
      </w:r>
      <w:r w:rsidR="00382A8D">
        <w:rPr>
          <w:rFonts w:ascii="Arial" w:hAnsi="Arial" w:cs="Arial"/>
          <w:sz w:val="22"/>
          <w:szCs w:val="22"/>
        </w:rPr>
        <w:t>d</w:t>
      </w:r>
      <w:r w:rsidR="0029303B" w:rsidRPr="006D6E78">
        <w:rPr>
          <w:rFonts w:ascii="Arial" w:hAnsi="Arial" w:cs="Arial"/>
          <w:sz w:val="22"/>
          <w:szCs w:val="22"/>
        </w:rPr>
        <w:t>’</w:t>
      </w:r>
      <w:r w:rsidR="00CC211B">
        <w:rPr>
          <w:rFonts w:ascii="Arial" w:hAnsi="Arial" w:cs="Arial"/>
          <w:sz w:val="22"/>
          <w:szCs w:val="22"/>
        </w:rPr>
        <w:t>é</w:t>
      </w:r>
      <w:r w:rsidR="0029303B" w:rsidRPr="006D6E78">
        <w:rPr>
          <w:rFonts w:ascii="Arial" w:hAnsi="Arial" w:cs="Arial"/>
          <w:sz w:val="22"/>
          <w:szCs w:val="22"/>
        </w:rPr>
        <w:t xml:space="preserve">conomies </w:t>
      </w:r>
      <w:r w:rsidR="0029303B" w:rsidRPr="004214A4">
        <w:rPr>
          <w:rFonts w:ascii="Arial" w:hAnsi="Arial" w:cs="Arial"/>
          <w:sz w:val="22"/>
          <w:szCs w:val="22"/>
        </w:rPr>
        <w:t>d’</w:t>
      </w:r>
      <w:r w:rsidR="00CC211B">
        <w:rPr>
          <w:rFonts w:ascii="Arial" w:hAnsi="Arial" w:cs="Arial"/>
          <w:sz w:val="22"/>
          <w:szCs w:val="22"/>
        </w:rPr>
        <w:t>é</w:t>
      </w:r>
      <w:bookmarkStart w:id="0" w:name="_GoBack"/>
      <w:bookmarkEnd w:id="0"/>
      <w:r w:rsidR="0029303B" w:rsidRPr="004214A4">
        <w:rPr>
          <w:rFonts w:ascii="Arial" w:hAnsi="Arial" w:cs="Arial"/>
          <w:sz w:val="22"/>
          <w:szCs w:val="22"/>
        </w:rPr>
        <w:t>nergie</w:t>
      </w:r>
      <w:r w:rsidR="003404CB" w:rsidRPr="004214A4">
        <w:rPr>
          <w:rFonts w:ascii="Arial" w:hAnsi="Arial" w:cs="Arial"/>
          <w:sz w:val="22"/>
          <w:szCs w:val="22"/>
        </w:rPr>
        <w:t>, dont le projet est joint à la présente délibération</w:t>
      </w:r>
      <w:r w:rsidR="00B16772" w:rsidRPr="004214A4">
        <w:rPr>
          <w:rFonts w:ascii="Arial" w:hAnsi="Arial" w:cs="Arial"/>
          <w:sz w:val="22"/>
          <w:szCs w:val="22"/>
        </w:rPr>
        <w:t xml:space="preserve"> ;</w:t>
      </w:r>
    </w:p>
    <w:p w:rsidR="00B16772" w:rsidRPr="006D6E78" w:rsidRDefault="004214A4" w:rsidP="00B16772">
      <w:pPr>
        <w:pStyle w:val="Paragraphedeliste"/>
        <w:numPr>
          <w:ilvl w:val="0"/>
          <w:numId w:val="16"/>
        </w:numPr>
        <w:spacing w:before="120"/>
        <w:ind w:left="170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B16772">
        <w:rPr>
          <w:rFonts w:ascii="Arial" w:hAnsi="Arial" w:cs="Arial"/>
          <w:sz w:val="22"/>
          <w:szCs w:val="22"/>
        </w:rPr>
        <w:t xml:space="preserve"> le </w:t>
      </w:r>
      <w:r w:rsidR="003404CB">
        <w:rPr>
          <w:rFonts w:ascii="Arial" w:hAnsi="Arial" w:cs="Arial"/>
          <w:sz w:val="22"/>
          <w:szCs w:val="22"/>
        </w:rPr>
        <w:t>maire à la signer ainsi que tou</w:t>
      </w:r>
      <w:r w:rsidR="00B16772">
        <w:rPr>
          <w:rFonts w:ascii="Arial" w:hAnsi="Arial" w:cs="Arial"/>
          <w:sz w:val="22"/>
          <w:szCs w:val="22"/>
        </w:rPr>
        <w:t>s documents y afférant.</w:t>
      </w:r>
    </w:p>
    <w:p w:rsidR="00456E13" w:rsidRPr="0059615D" w:rsidRDefault="00456E13" w:rsidP="0059615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27657" w:rsidRPr="0059615D" w:rsidRDefault="00627657" w:rsidP="0059615D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56E13" w:rsidRPr="0059615D" w:rsidRDefault="00456E13" w:rsidP="0059615D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456E13" w:rsidRPr="0059615D" w:rsidSect="00B16772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CD" w:rsidRDefault="00180FCD">
      <w:r>
        <w:separator/>
      </w:r>
    </w:p>
  </w:endnote>
  <w:endnote w:type="continuationSeparator" w:id="0">
    <w:p w:rsidR="00180FCD" w:rsidRDefault="0018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CB" w:rsidRDefault="003404CB" w:rsidP="003404CB">
    <w:pPr>
      <w:pStyle w:val="Pieddepage"/>
      <w:jc w:val="right"/>
    </w:pPr>
    <w:r>
      <w:t>…/…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CD" w:rsidRDefault="00180FCD">
      <w:r>
        <w:separator/>
      </w:r>
    </w:p>
  </w:footnote>
  <w:footnote w:type="continuationSeparator" w:id="0">
    <w:p w:rsidR="00180FCD" w:rsidRDefault="0018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CD" w:rsidRDefault="00180FCD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CD" w:rsidRDefault="00180FCD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5D"/>
    <w:multiLevelType w:val="hybridMultilevel"/>
    <w:tmpl w:val="EFC0280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47E1843"/>
    <w:multiLevelType w:val="hybridMultilevel"/>
    <w:tmpl w:val="E8FA623C"/>
    <w:lvl w:ilvl="0" w:tplc="040C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>
    <w:nsid w:val="09B7699F"/>
    <w:multiLevelType w:val="hybridMultilevel"/>
    <w:tmpl w:val="D6C01842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2951D8E"/>
    <w:multiLevelType w:val="hybridMultilevel"/>
    <w:tmpl w:val="FC3C117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8941648"/>
    <w:multiLevelType w:val="hybridMultilevel"/>
    <w:tmpl w:val="F760CA46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9B4398C"/>
    <w:multiLevelType w:val="hybridMultilevel"/>
    <w:tmpl w:val="D18ED6E0"/>
    <w:lvl w:ilvl="0" w:tplc="AC7480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B883F48"/>
    <w:multiLevelType w:val="hybridMultilevel"/>
    <w:tmpl w:val="CCD0CC60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C7835D7"/>
    <w:multiLevelType w:val="hybridMultilevel"/>
    <w:tmpl w:val="5CAA6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5E856C7"/>
    <w:multiLevelType w:val="hybridMultilevel"/>
    <w:tmpl w:val="D122BCC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64B0AE0"/>
    <w:multiLevelType w:val="hybridMultilevel"/>
    <w:tmpl w:val="3F2E2E0E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472EEF"/>
    <w:multiLevelType w:val="hybridMultilevel"/>
    <w:tmpl w:val="83A0090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6072479"/>
    <w:multiLevelType w:val="hybridMultilevel"/>
    <w:tmpl w:val="0306567E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7832AFAA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57BB7967"/>
    <w:multiLevelType w:val="hybridMultilevel"/>
    <w:tmpl w:val="78F851D2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601B4787"/>
    <w:multiLevelType w:val="hybridMultilevel"/>
    <w:tmpl w:val="A4E0B4DE"/>
    <w:lvl w:ilvl="0" w:tplc="7832AFAA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FC9CA84A">
      <w:start w:val="1"/>
      <w:numFmt w:val="bullet"/>
      <w:lvlText w:val="˗"/>
      <w:lvlJc w:val="left"/>
      <w:pPr>
        <w:ind w:left="4755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728517C9"/>
    <w:multiLevelType w:val="hybridMultilevel"/>
    <w:tmpl w:val="444459CA"/>
    <w:lvl w:ilvl="0" w:tplc="040C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5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9"/>
    <w:rsid w:val="00000E75"/>
    <w:rsid w:val="00001DC0"/>
    <w:rsid w:val="00002D10"/>
    <w:rsid w:val="0000663A"/>
    <w:rsid w:val="00011962"/>
    <w:rsid w:val="000149E8"/>
    <w:rsid w:val="00026336"/>
    <w:rsid w:val="0002649F"/>
    <w:rsid w:val="00030090"/>
    <w:rsid w:val="00032BF9"/>
    <w:rsid w:val="0004538E"/>
    <w:rsid w:val="00051F67"/>
    <w:rsid w:val="00057A12"/>
    <w:rsid w:val="00085CA1"/>
    <w:rsid w:val="000901F5"/>
    <w:rsid w:val="00093843"/>
    <w:rsid w:val="000B39C5"/>
    <w:rsid w:val="000C2C7C"/>
    <w:rsid w:val="000D5A7F"/>
    <w:rsid w:val="000E38E5"/>
    <w:rsid w:val="000F1669"/>
    <w:rsid w:val="000F178A"/>
    <w:rsid w:val="000F193A"/>
    <w:rsid w:val="000F6A24"/>
    <w:rsid w:val="000F793D"/>
    <w:rsid w:val="001053DD"/>
    <w:rsid w:val="0011154C"/>
    <w:rsid w:val="00117DE1"/>
    <w:rsid w:val="0012029A"/>
    <w:rsid w:val="0012086D"/>
    <w:rsid w:val="00121F7E"/>
    <w:rsid w:val="00130D36"/>
    <w:rsid w:val="001336A4"/>
    <w:rsid w:val="00147064"/>
    <w:rsid w:val="00157760"/>
    <w:rsid w:val="001625FE"/>
    <w:rsid w:val="00175F3A"/>
    <w:rsid w:val="00180FCD"/>
    <w:rsid w:val="001A1117"/>
    <w:rsid w:val="001A506F"/>
    <w:rsid w:val="001C03EA"/>
    <w:rsid w:val="001C575C"/>
    <w:rsid w:val="001D0C5B"/>
    <w:rsid w:val="001E2D63"/>
    <w:rsid w:val="001E3BC9"/>
    <w:rsid w:val="001F439C"/>
    <w:rsid w:val="0020139E"/>
    <w:rsid w:val="0020774A"/>
    <w:rsid w:val="002131D6"/>
    <w:rsid w:val="002320EE"/>
    <w:rsid w:val="0024265C"/>
    <w:rsid w:val="00245962"/>
    <w:rsid w:val="00252AF2"/>
    <w:rsid w:val="00254C17"/>
    <w:rsid w:val="00257BA2"/>
    <w:rsid w:val="00272F40"/>
    <w:rsid w:val="00273F60"/>
    <w:rsid w:val="0027566A"/>
    <w:rsid w:val="00277552"/>
    <w:rsid w:val="0029303B"/>
    <w:rsid w:val="00296C82"/>
    <w:rsid w:val="002B23CC"/>
    <w:rsid w:val="002B31E8"/>
    <w:rsid w:val="002C6BAB"/>
    <w:rsid w:val="002E29B3"/>
    <w:rsid w:val="002E5FF0"/>
    <w:rsid w:val="003001F4"/>
    <w:rsid w:val="00313223"/>
    <w:rsid w:val="0031438D"/>
    <w:rsid w:val="00320912"/>
    <w:rsid w:val="00330D15"/>
    <w:rsid w:val="0033641D"/>
    <w:rsid w:val="003368B3"/>
    <w:rsid w:val="003400A6"/>
    <w:rsid w:val="003404CB"/>
    <w:rsid w:val="003412D3"/>
    <w:rsid w:val="003418CB"/>
    <w:rsid w:val="003457E0"/>
    <w:rsid w:val="00361242"/>
    <w:rsid w:val="00362523"/>
    <w:rsid w:val="003649EA"/>
    <w:rsid w:val="00381661"/>
    <w:rsid w:val="00382A8D"/>
    <w:rsid w:val="00385A7F"/>
    <w:rsid w:val="00391D67"/>
    <w:rsid w:val="003941C9"/>
    <w:rsid w:val="003A21FF"/>
    <w:rsid w:val="003A4007"/>
    <w:rsid w:val="003B1F48"/>
    <w:rsid w:val="003B2034"/>
    <w:rsid w:val="003B464A"/>
    <w:rsid w:val="003D02A6"/>
    <w:rsid w:val="003D1B1F"/>
    <w:rsid w:val="003D617B"/>
    <w:rsid w:val="003D6E2F"/>
    <w:rsid w:val="003D7B1E"/>
    <w:rsid w:val="003D7E79"/>
    <w:rsid w:val="003E05B7"/>
    <w:rsid w:val="003E7F3A"/>
    <w:rsid w:val="003F1D57"/>
    <w:rsid w:val="003F733B"/>
    <w:rsid w:val="004017D9"/>
    <w:rsid w:val="0040199A"/>
    <w:rsid w:val="00402922"/>
    <w:rsid w:val="00412C98"/>
    <w:rsid w:val="00415782"/>
    <w:rsid w:val="004214A4"/>
    <w:rsid w:val="004253CC"/>
    <w:rsid w:val="00425D7F"/>
    <w:rsid w:val="00432E90"/>
    <w:rsid w:val="00437E90"/>
    <w:rsid w:val="00441F79"/>
    <w:rsid w:val="00446A39"/>
    <w:rsid w:val="00456E13"/>
    <w:rsid w:val="00457E6B"/>
    <w:rsid w:val="00461AE3"/>
    <w:rsid w:val="00463A83"/>
    <w:rsid w:val="004675C6"/>
    <w:rsid w:val="004746ED"/>
    <w:rsid w:val="00480698"/>
    <w:rsid w:val="0049176F"/>
    <w:rsid w:val="00492159"/>
    <w:rsid w:val="0049360B"/>
    <w:rsid w:val="00497BB3"/>
    <w:rsid w:val="004A4853"/>
    <w:rsid w:val="004B036B"/>
    <w:rsid w:val="004B1722"/>
    <w:rsid w:val="004B28E6"/>
    <w:rsid w:val="004B2DDC"/>
    <w:rsid w:val="004C5CB1"/>
    <w:rsid w:val="004D0E2F"/>
    <w:rsid w:val="004D17BA"/>
    <w:rsid w:val="004E2FCA"/>
    <w:rsid w:val="004F316E"/>
    <w:rsid w:val="004F69CF"/>
    <w:rsid w:val="00507155"/>
    <w:rsid w:val="00514E5B"/>
    <w:rsid w:val="0052324D"/>
    <w:rsid w:val="00531B97"/>
    <w:rsid w:val="005321EF"/>
    <w:rsid w:val="005361BA"/>
    <w:rsid w:val="0053681D"/>
    <w:rsid w:val="005374E8"/>
    <w:rsid w:val="00541ED5"/>
    <w:rsid w:val="0054203B"/>
    <w:rsid w:val="005526E6"/>
    <w:rsid w:val="005637C0"/>
    <w:rsid w:val="00582D6E"/>
    <w:rsid w:val="005853CD"/>
    <w:rsid w:val="0058689D"/>
    <w:rsid w:val="00590527"/>
    <w:rsid w:val="00593D7C"/>
    <w:rsid w:val="0059615D"/>
    <w:rsid w:val="005A1CF7"/>
    <w:rsid w:val="005A7CF3"/>
    <w:rsid w:val="005C1430"/>
    <w:rsid w:val="005D0394"/>
    <w:rsid w:val="005D328A"/>
    <w:rsid w:val="005E0F87"/>
    <w:rsid w:val="005E46CA"/>
    <w:rsid w:val="005F5BB8"/>
    <w:rsid w:val="005F73CD"/>
    <w:rsid w:val="005F7505"/>
    <w:rsid w:val="006004F1"/>
    <w:rsid w:val="00600F8D"/>
    <w:rsid w:val="00601974"/>
    <w:rsid w:val="00606CDD"/>
    <w:rsid w:val="0061402D"/>
    <w:rsid w:val="006207C4"/>
    <w:rsid w:val="006220B1"/>
    <w:rsid w:val="00622F30"/>
    <w:rsid w:val="00625EFD"/>
    <w:rsid w:val="00627657"/>
    <w:rsid w:val="00634E1D"/>
    <w:rsid w:val="00635A03"/>
    <w:rsid w:val="0065229B"/>
    <w:rsid w:val="00653559"/>
    <w:rsid w:val="00655617"/>
    <w:rsid w:val="00660DA8"/>
    <w:rsid w:val="00683DD6"/>
    <w:rsid w:val="006905E2"/>
    <w:rsid w:val="00691B83"/>
    <w:rsid w:val="00692B0E"/>
    <w:rsid w:val="006A1A90"/>
    <w:rsid w:val="006B27DD"/>
    <w:rsid w:val="006B3D36"/>
    <w:rsid w:val="006B3F59"/>
    <w:rsid w:val="006B46D1"/>
    <w:rsid w:val="006D6E78"/>
    <w:rsid w:val="006E1A02"/>
    <w:rsid w:val="00702E42"/>
    <w:rsid w:val="00705939"/>
    <w:rsid w:val="007153F8"/>
    <w:rsid w:val="00743092"/>
    <w:rsid w:val="0074772F"/>
    <w:rsid w:val="00757401"/>
    <w:rsid w:val="00763138"/>
    <w:rsid w:val="00797C3F"/>
    <w:rsid w:val="007A22BE"/>
    <w:rsid w:val="007A24F6"/>
    <w:rsid w:val="007C12AB"/>
    <w:rsid w:val="007C1A7B"/>
    <w:rsid w:val="007C4F19"/>
    <w:rsid w:val="007D1796"/>
    <w:rsid w:val="007D6211"/>
    <w:rsid w:val="007E64D5"/>
    <w:rsid w:val="007F0796"/>
    <w:rsid w:val="007F3A28"/>
    <w:rsid w:val="007F6ED9"/>
    <w:rsid w:val="007F7599"/>
    <w:rsid w:val="008135DC"/>
    <w:rsid w:val="00814825"/>
    <w:rsid w:val="00823D26"/>
    <w:rsid w:val="00823E35"/>
    <w:rsid w:val="00824741"/>
    <w:rsid w:val="00827956"/>
    <w:rsid w:val="008335F0"/>
    <w:rsid w:val="0083668E"/>
    <w:rsid w:val="008515E9"/>
    <w:rsid w:val="0085440D"/>
    <w:rsid w:val="00855BAE"/>
    <w:rsid w:val="00856CEA"/>
    <w:rsid w:val="00862A37"/>
    <w:rsid w:val="0087333F"/>
    <w:rsid w:val="00875D9A"/>
    <w:rsid w:val="00890375"/>
    <w:rsid w:val="0089093B"/>
    <w:rsid w:val="00890EC8"/>
    <w:rsid w:val="00892634"/>
    <w:rsid w:val="008A3F3B"/>
    <w:rsid w:val="008A7D43"/>
    <w:rsid w:val="008B2C20"/>
    <w:rsid w:val="008B7047"/>
    <w:rsid w:val="008C153C"/>
    <w:rsid w:val="008C3941"/>
    <w:rsid w:val="008D623F"/>
    <w:rsid w:val="008E01A3"/>
    <w:rsid w:val="008E4E8C"/>
    <w:rsid w:val="008F42CF"/>
    <w:rsid w:val="008F6E28"/>
    <w:rsid w:val="00902C99"/>
    <w:rsid w:val="00903DA5"/>
    <w:rsid w:val="0092012F"/>
    <w:rsid w:val="00931B86"/>
    <w:rsid w:val="00942D96"/>
    <w:rsid w:val="00946BBB"/>
    <w:rsid w:val="0095134E"/>
    <w:rsid w:val="00954E6A"/>
    <w:rsid w:val="00955967"/>
    <w:rsid w:val="00973586"/>
    <w:rsid w:val="00975B53"/>
    <w:rsid w:val="00981429"/>
    <w:rsid w:val="0098381C"/>
    <w:rsid w:val="009842D4"/>
    <w:rsid w:val="009B1158"/>
    <w:rsid w:val="009B19F4"/>
    <w:rsid w:val="009C3082"/>
    <w:rsid w:val="009C785A"/>
    <w:rsid w:val="009E2190"/>
    <w:rsid w:val="009E5041"/>
    <w:rsid w:val="009F0914"/>
    <w:rsid w:val="009F221E"/>
    <w:rsid w:val="009F4D51"/>
    <w:rsid w:val="00A21BE2"/>
    <w:rsid w:val="00A2315A"/>
    <w:rsid w:val="00A24FAD"/>
    <w:rsid w:val="00A455F8"/>
    <w:rsid w:val="00A53AE8"/>
    <w:rsid w:val="00A55918"/>
    <w:rsid w:val="00A56E29"/>
    <w:rsid w:val="00A73A10"/>
    <w:rsid w:val="00A77129"/>
    <w:rsid w:val="00A77216"/>
    <w:rsid w:val="00A7775E"/>
    <w:rsid w:val="00A9705F"/>
    <w:rsid w:val="00AA7ADE"/>
    <w:rsid w:val="00AB30DB"/>
    <w:rsid w:val="00AB6F11"/>
    <w:rsid w:val="00AB7D50"/>
    <w:rsid w:val="00AC5BA4"/>
    <w:rsid w:val="00AD1630"/>
    <w:rsid w:val="00AE4037"/>
    <w:rsid w:val="00AE539D"/>
    <w:rsid w:val="00B062B6"/>
    <w:rsid w:val="00B13DFA"/>
    <w:rsid w:val="00B1417B"/>
    <w:rsid w:val="00B149CC"/>
    <w:rsid w:val="00B16772"/>
    <w:rsid w:val="00B25627"/>
    <w:rsid w:val="00B26392"/>
    <w:rsid w:val="00B2645A"/>
    <w:rsid w:val="00B328EB"/>
    <w:rsid w:val="00B33DF9"/>
    <w:rsid w:val="00B34B93"/>
    <w:rsid w:val="00B523DE"/>
    <w:rsid w:val="00B56739"/>
    <w:rsid w:val="00B57AE4"/>
    <w:rsid w:val="00B65A55"/>
    <w:rsid w:val="00B718C9"/>
    <w:rsid w:val="00B71903"/>
    <w:rsid w:val="00B723E9"/>
    <w:rsid w:val="00B72BDF"/>
    <w:rsid w:val="00B81FD9"/>
    <w:rsid w:val="00B828FF"/>
    <w:rsid w:val="00B87FAE"/>
    <w:rsid w:val="00B94D57"/>
    <w:rsid w:val="00B95565"/>
    <w:rsid w:val="00BA6B4D"/>
    <w:rsid w:val="00BB70EB"/>
    <w:rsid w:val="00BC215A"/>
    <w:rsid w:val="00BC245B"/>
    <w:rsid w:val="00BC5E46"/>
    <w:rsid w:val="00BD1919"/>
    <w:rsid w:val="00BD3BFF"/>
    <w:rsid w:val="00BD4C2B"/>
    <w:rsid w:val="00BE5082"/>
    <w:rsid w:val="00BF2626"/>
    <w:rsid w:val="00BF52BC"/>
    <w:rsid w:val="00C05EA8"/>
    <w:rsid w:val="00C120CA"/>
    <w:rsid w:val="00C14F73"/>
    <w:rsid w:val="00C224EC"/>
    <w:rsid w:val="00C47D62"/>
    <w:rsid w:val="00C57446"/>
    <w:rsid w:val="00C62161"/>
    <w:rsid w:val="00C76573"/>
    <w:rsid w:val="00C80924"/>
    <w:rsid w:val="00C85CB8"/>
    <w:rsid w:val="00C86202"/>
    <w:rsid w:val="00C94018"/>
    <w:rsid w:val="00C95C48"/>
    <w:rsid w:val="00CA1613"/>
    <w:rsid w:val="00CA4B7D"/>
    <w:rsid w:val="00CB0534"/>
    <w:rsid w:val="00CC183B"/>
    <w:rsid w:val="00CC211B"/>
    <w:rsid w:val="00CD4822"/>
    <w:rsid w:val="00CF45DD"/>
    <w:rsid w:val="00D01C3E"/>
    <w:rsid w:val="00D169B6"/>
    <w:rsid w:val="00D200EA"/>
    <w:rsid w:val="00D201BD"/>
    <w:rsid w:val="00D364C3"/>
    <w:rsid w:val="00D37DD3"/>
    <w:rsid w:val="00D429EE"/>
    <w:rsid w:val="00D457BF"/>
    <w:rsid w:val="00D46488"/>
    <w:rsid w:val="00D52779"/>
    <w:rsid w:val="00D54B5E"/>
    <w:rsid w:val="00D550E4"/>
    <w:rsid w:val="00D743FE"/>
    <w:rsid w:val="00D844BA"/>
    <w:rsid w:val="00DB7220"/>
    <w:rsid w:val="00DB757F"/>
    <w:rsid w:val="00DC4E35"/>
    <w:rsid w:val="00DC5617"/>
    <w:rsid w:val="00DC5FB1"/>
    <w:rsid w:val="00DE535B"/>
    <w:rsid w:val="00E0402D"/>
    <w:rsid w:val="00E109D4"/>
    <w:rsid w:val="00E13213"/>
    <w:rsid w:val="00E13FFF"/>
    <w:rsid w:val="00E17AC2"/>
    <w:rsid w:val="00E2353F"/>
    <w:rsid w:val="00E34EE3"/>
    <w:rsid w:val="00E35BFD"/>
    <w:rsid w:val="00E37AF8"/>
    <w:rsid w:val="00E42C42"/>
    <w:rsid w:val="00E42F51"/>
    <w:rsid w:val="00E455C9"/>
    <w:rsid w:val="00E50C95"/>
    <w:rsid w:val="00E668BC"/>
    <w:rsid w:val="00E73F50"/>
    <w:rsid w:val="00E8509E"/>
    <w:rsid w:val="00E863A0"/>
    <w:rsid w:val="00EB30C7"/>
    <w:rsid w:val="00EB3EC2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265D9"/>
    <w:rsid w:val="00F32EF1"/>
    <w:rsid w:val="00F3310F"/>
    <w:rsid w:val="00F3321A"/>
    <w:rsid w:val="00F41208"/>
    <w:rsid w:val="00F4257E"/>
    <w:rsid w:val="00F44B5F"/>
    <w:rsid w:val="00F50EDE"/>
    <w:rsid w:val="00F5555D"/>
    <w:rsid w:val="00F567D0"/>
    <w:rsid w:val="00F57970"/>
    <w:rsid w:val="00F645BC"/>
    <w:rsid w:val="00F9653B"/>
    <w:rsid w:val="00F97405"/>
    <w:rsid w:val="00FB47F8"/>
    <w:rsid w:val="00FB56DB"/>
    <w:rsid w:val="00FC3BC7"/>
    <w:rsid w:val="00FD1890"/>
    <w:rsid w:val="00FE3870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D7F"/>
    <w:rPr>
      <w:rFonts w:ascii="Univers (W1)" w:hAnsi="Univers (W1)"/>
    </w:rPr>
  </w:style>
  <w:style w:type="character" w:customStyle="1" w:styleId="Retraitcorpsdetexte3Car">
    <w:name w:val="Retrait corps de texte 3 Car"/>
    <w:basedOn w:val="Policepardfaut"/>
    <w:link w:val="Retraitcorpsdetexte3"/>
    <w:rsid w:val="0054203B"/>
    <w:rPr>
      <w:rFonts w:ascii="Univers" w:hAnsi="Univers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4203B"/>
    <w:pPr>
      <w:ind w:left="720"/>
      <w:contextualSpacing/>
    </w:pPr>
  </w:style>
  <w:style w:type="paragraph" w:customStyle="1" w:styleId="spip">
    <w:name w:val="spip"/>
    <w:basedOn w:val="Normal"/>
    <w:rsid w:val="00456E13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000E7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00E75"/>
    <w:rPr>
      <w:b/>
      <w:bCs/>
    </w:rPr>
  </w:style>
  <w:style w:type="paragraph" w:customStyle="1" w:styleId="PARA">
    <w:name w:val="PARA"/>
    <w:basedOn w:val="Normal"/>
    <w:rsid w:val="000F6A24"/>
    <w:pPr>
      <w:spacing w:after="110"/>
      <w:ind w:left="2800" w:firstLine="700"/>
      <w:jc w:val="both"/>
    </w:pPr>
    <w:rPr>
      <w:rFonts w:ascii="Geneva" w:hAnsi="Geneva"/>
    </w:rPr>
  </w:style>
  <w:style w:type="paragraph" w:customStyle="1" w:styleId="Default">
    <w:name w:val="Default"/>
    <w:rsid w:val="006276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ctrestandard">
    <w:name w:val="Caractère standard"/>
    <w:rsid w:val="004214A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D7F"/>
    <w:rPr>
      <w:rFonts w:ascii="Univers (W1)" w:hAnsi="Univers (W1)"/>
    </w:rPr>
  </w:style>
  <w:style w:type="character" w:customStyle="1" w:styleId="Retraitcorpsdetexte3Car">
    <w:name w:val="Retrait corps de texte 3 Car"/>
    <w:basedOn w:val="Policepardfaut"/>
    <w:link w:val="Retraitcorpsdetexte3"/>
    <w:rsid w:val="0054203B"/>
    <w:rPr>
      <w:rFonts w:ascii="Univers" w:hAnsi="Univers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4203B"/>
    <w:pPr>
      <w:ind w:left="720"/>
      <w:contextualSpacing/>
    </w:pPr>
  </w:style>
  <w:style w:type="paragraph" w:customStyle="1" w:styleId="spip">
    <w:name w:val="spip"/>
    <w:basedOn w:val="Normal"/>
    <w:rsid w:val="00456E13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000E7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00E75"/>
    <w:rPr>
      <w:b/>
      <w:bCs/>
    </w:rPr>
  </w:style>
  <w:style w:type="paragraph" w:customStyle="1" w:styleId="PARA">
    <w:name w:val="PARA"/>
    <w:basedOn w:val="Normal"/>
    <w:rsid w:val="000F6A24"/>
    <w:pPr>
      <w:spacing w:after="110"/>
      <w:ind w:left="2800" w:firstLine="700"/>
      <w:jc w:val="both"/>
    </w:pPr>
    <w:rPr>
      <w:rFonts w:ascii="Geneva" w:hAnsi="Geneva"/>
    </w:rPr>
  </w:style>
  <w:style w:type="paragraph" w:customStyle="1" w:styleId="Default">
    <w:name w:val="Default"/>
    <w:rsid w:val="006276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ctrestandard">
    <w:name w:val="Caractère standard"/>
    <w:rsid w:val="004214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2017-02-06T13:36:00Z</cp:lastPrinted>
  <dcterms:created xsi:type="dcterms:W3CDTF">2017-01-13T08:17:00Z</dcterms:created>
  <dcterms:modified xsi:type="dcterms:W3CDTF">2017-02-06T13:37:00Z</dcterms:modified>
</cp:coreProperties>
</file>