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A43B3B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C4B7C" w:rsidRPr="00E622ED">
        <w:rPr>
          <w:rFonts w:ascii="Arial" w:hAnsi="Arial" w:cs="Arial"/>
        </w:rPr>
        <w:t xml:space="preserve">onseil municipal du </w:t>
      </w:r>
      <w:r>
        <w:rPr>
          <w:rFonts w:ascii="Arial" w:hAnsi="Arial" w:cs="Arial"/>
        </w:rPr>
        <w:t>16 mars 2017</w:t>
      </w:r>
      <w:r w:rsidR="00F771FB" w:rsidRPr="00E622ED">
        <w:rPr>
          <w:rFonts w:ascii="Arial" w:hAnsi="Arial" w:cs="Arial"/>
        </w:rPr>
        <w:tab/>
      </w:r>
      <w:r w:rsidR="00CB123E">
        <w:rPr>
          <w:rFonts w:ascii="Arial" w:hAnsi="Arial" w:cs="Arial"/>
        </w:rPr>
        <w:t>3.1</w:t>
      </w:r>
      <w:bookmarkStart w:id="0" w:name="_GoBack"/>
      <w:bookmarkEnd w:id="0"/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A43B3B" w:rsidRDefault="00A43B3B" w:rsidP="00A43B3B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GESTION DE LA FOURRIERE INTERCOMMUNALE POUR CHATS</w:t>
      </w:r>
    </w:p>
    <w:p w:rsidR="00A43B3B" w:rsidRDefault="00A43B3B" w:rsidP="00A43B3B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CONVENTION PASSEE AVEC L'ARCHE DE NOE</w:t>
      </w:r>
    </w:p>
    <w:p w:rsidR="00A43B3B" w:rsidRDefault="00A43B3B" w:rsidP="00A43B3B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 xml:space="preserve">REVALORISATION </w:t>
      </w:r>
      <w:r w:rsidR="00B6252C">
        <w:rPr>
          <w:rFonts w:ascii="Arial" w:hAnsi="Arial"/>
        </w:rPr>
        <w:t xml:space="preserve">DE LA </w:t>
      </w:r>
      <w:r>
        <w:rPr>
          <w:rFonts w:ascii="Arial" w:hAnsi="Arial"/>
        </w:rPr>
        <w:t>PARTICIPATION FINANCIERE</w:t>
      </w:r>
    </w:p>
    <w:p w:rsidR="00A43B3B" w:rsidRDefault="00A43B3B" w:rsidP="00A43B3B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APPROBATION D'UN AVENANT N° 3</w:t>
      </w:r>
    </w:p>
    <w:p w:rsidR="00A43B3B" w:rsidRPr="00F933D9" w:rsidRDefault="00A43B3B" w:rsidP="00A43B3B">
      <w:pPr>
        <w:ind w:left="1418" w:hanging="1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 w:hanging="1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 w:hanging="1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rappelé que les fourrières pour animaux constituent pour les collectivités territoriales une obligation légale.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délibération du 8 juillet 2004, le conseil municipal de Riorges a approuvé la convention de gestion de la fourrière intercommunale pour chats avec l’association l’Arche de Noé, située sur le territoire de Roanne.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délibération du 7 juillet 2011, la commune a été appelée à modifier sa participation financière pour les années 2011, 2012 et 2013.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la suite de la délibération du 10 avril 2014, la commune s’est engagée à revaloriser sa participation financière pour les années 2014, 2015 et 2016.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contrepartie des missions assurées par l’Arche de Noé (capture, accueil et garde des chats trouvés errants, abandonnés ou en état de divagation), cette association perçoit une participation par habitant.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ville de Riorges s’engage à partir de l’année 2017, à </w:t>
      </w:r>
      <w:r w:rsidR="007B1231">
        <w:rPr>
          <w:rFonts w:ascii="Arial" w:hAnsi="Arial"/>
          <w:sz w:val="22"/>
        </w:rPr>
        <w:t>maintenir sa</w:t>
      </w:r>
      <w:r>
        <w:rPr>
          <w:rFonts w:ascii="Arial" w:hAnsi="Arial"/>
          <w:sz w:val="22"/>
        </w:rPr>
        <w:t xml:space="preserve"> participation annuelle calculée sur la base de </w:t>
      </w:r>
      <w:r w:rsidRPr="001C0F98">
        <w:rPr>
          <w:rFonts w:ascii="Arial" w:hAnsi="Arial"/>
          <w:b/>
          <w:bCs/>
          <w:sz w:val="22"/>
        </w:rPr>
        <w:t>0,</w:t>
      </w:r>
      <w:r>
        <w:rPr>
          <w:rFonts w:ascii="Arial" w:hAnsi="Arial"/>
          <w:b/>
          <w:bCs/>
          <w:sz w:val="22"/>
        </w:rPr>
        <w:t>4</w:t>
      </w:r>
      <w:r w:rsidRPr="001C0F98">
        <w:rPr>
          <w:rFonts w:ascii="Arial" w:hAnsi="Arial"/>
          <w:b/>
          <w:bCs/>
          <w:sz w:val="22"/>
        </w:rPr>
        <w:t>0 €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TTC </w:t>
      </w:r>
      <w:r w:rsidRPr="001C0F98">
        <w:rPr>
          <w:rFonts w:ascii="Arial" w:hAnsi="Arial"/>
          <w:b/>
          <w:bCs/>
          <w:sz w:val="22"/>
        </w:rPr>
        <w:t>par habitant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la commune</w:t>
      </w:r>
      <w:r>
        <w:rPr>
          <w:rFonts w:ascii="Arial" w:hAnsi="Arial"/>
          <w:spacing w:val="-20"/>
          <w:sz w:val="22"/>
        </w:rPr>
        <w:t xml:space="preserve">. 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Pr="00F71FBB" w:rsidRDefault="00A43B3B" w:rsidP="00A43B3B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Cette participation sera versée en une seule fois, lors du premier trimestre de chaque année civile, sans appel de l’association l’Arche de Noé.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Pr="00F71FBB" w:rsidRDefault="00A43B3B" w:rsidP="00A43B3B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A cet effet, il est proposé au conseil municipal d’approuver l’avenant n°3 à la convention initiale passée avec l’Arche de Noé, maintenant la participation financière de la ville de Riorges égale à celle sollicitée dans l’avenant n° 2 pour les années à venir.</w:t>
      </w: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</w:p>
    <w:p w:rsidR="00A43B3B" w:rsidRDefault="00A43B3B" w:rsidP="00A43B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 :</w:t>
      </w:r>
    </w:p>
    <w:p w:rsidR="00A43B3B" w:rsidRDefault="00A43B3B" w:rsidP="00A43B3B">
      <w:pPr>
        <w:numPr>
          <w:ilvl w:val="0"/>
          <w:numId w:val="7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adopter les termes de</w:t>
      </w:r>
      <w:r w:rsidRPr="007B1231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l’avenant</w:t>
      </w:r>
      <w:r w:rsidRPr="007B1231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n°</w:t>
      </w:r>
      <w:r w:rsidRPr="007B1231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3 à la</w:t>
      </w:r>
      <w:r w:rsidRPr="007B1231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conven</w:t>
      </w:r>
      <w:r w:rsidR="00E363D9">
        <w:rPr>
          <w:rFonts w:ascii="Arial" w:hAnsi="Arial"/>
          <w:sz w:val="22"/>
        </w:rPr>
        <w:t>tion</w:t>
      </w:r>
      <w:r w:rsidR="00E363D9" w:rsidRPr="007B1231">
        <w:rPr>
          <w:rFonts w:ascii="Arial" w:hAnsi="Arial"/>
          <w:spacing w:val="-20"/>
          <w:sz w:val="22"/>
        </w:rPr>
        <w:t xml:space="preserve"> </w:t>
      </w:r>
      <w:r w:rsidR="00E363D9">
        <w:rPr>
          <w:rFonts w:ascii="Arial" w:hAnsi="Arial"/>
          <w:sz w:val="22"/>
        </w:rPr>
        <w:t>passée avec l’Arche</w:t>
      </w:r>
      <w:r w:rsidR="00E363D9" w:rsidRPr="007B1231">
        <w:rPr>
          <w:rFonts w:ascii="Arial" w:hAnsi="Arial"/>
          <w:spacing w:val="-20"/>
          <w:sz w:val="22"/>
        </w:rPr>
        <w:t xml:space="preserve"> </w:t>
      </w:r>
      <w:r w:rsidR="00E363D9">
        <w:rPr>
          <w:rFonts w:ascii="Arial" w:hAnsi="Arial"/>
          <w:sz w:val="22"/>
        </w:rPr>
        <w:t>de Noé</w:t>
      </w:r>
      <w:r w:rsidR="00E363D9" w:rsidRPr="00E363D9">
        <w:rPr>
          <w:rFonts w:ascii="Arial" w:hAnsi="Arial"/>
          <w:vanish/>
          <w:sz w:val="22"/>
        </w:rPr>
        <w:t>, dont le projet est joint à la présente délibération</w:t>
      </w:r>
      <w:r w:rsidR="00E363D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A43B3B" w:rsidRDefault="00A43B3B" w:rsidP="00A43B3B">
      <w:pPr>
        <w:numPr>
          <w:ilvl w:val="0"/>
          <w:numId w:val="7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accepter la revalorisation de la participation financière annuelle de la ville de Riorges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hauteur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0,40</w:t>
      </w:r>
      <w:r w:rsidRPr="00F71FBB"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€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TTC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par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habitant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partir de l’année 2017</w:t>
      </w:r>
      <w:r w:rsidRPr="00F71FBB"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;</w:t>
      </w:r>
    </w:p>
    <w:p w:rsidR="00A43B3B" w:rsidRDefault="00A43B3B" w:rsidP="00A43B3B">
      <w:pPr>
        <w:numPr>
          <w:ilvl w:val="0"/>
          <w:numId w:val="7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autoriser le maire à le signer.</w:t>
      </w:r>
    </w:p>
    <w:sectPr w:rsidR="00A43B3B" w:rsidSect="001E2D63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C9" w:rsidRDefault="002D43C9">
      <w:r>
        <w:separator/>
      </w:r>
    </w:p>
  </w:endnote>
  <w:endnote w:type="continuationSeparator" w:id="0">
    <w:p w:rsidR="002D43C9" w:rsidRDefault="002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C9" w:rsidRDefault="002D43C9">
      <w:r>
        <w:separator/>
      </w:r>
    </w:p>
  </w:footnote>
  <w:footnote w:type="continuationSeparator" w:id="0">
    <w:p w:rsidR="002D43C9" w:rsidRDefault="002D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9" w:rsidRDefault="002D43C9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9" w:rsidRDefault="002D43C9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852"/>
    <w:multiLevelType w:val="hybridMultilevel"/>
    <w:tmpl w:val="6D1C24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0791737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037D5"/>
    <w:rsid w:val="00010FC1"/>
    <w:rsid w:val="00011C1B"/>
    <w:rsid w:val="0004538E"/>
    <w:rsid w:val="00051F67"/>
    <w:rsid w:val="00072A8A"/>
    <w:rsid w:val="000751E5"/>
    <w:rsid w:val="00085CA1"/>
    <w:rsid w:val="000861A8"/>
    <w:rsid w:val="000901F5"/>
    <w:rsid w:val="00093843"/>
    <w:rsid w:val="00094A61"/>
    <w:rsid w:val="000A41D6"/>
    <w:rsid w:val="000B39C5"/>
    <w:rsid w:val="000B77D5"/>
    <w:rsid w:val="000C2C7C"/>
    <w:rsid w:val="000D3E54"/>
    <w:rsid w:val="000D5A7F"/>
    <w:rsid w:val="000D62C1"/>
    <w:rsid w:val="000E49A9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0C68"/>
    <w:rsid w:val="00147064"/>
    <w:rsid w:val="00161D74"/>
    <w:rsid w:val="001625FE"/>
    <w:rsid w:val="001A752B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4087"/>
    <w:rsid w:val="003D541B"/>
    <w:rsid w:val="003D7B1E"/>
    <w:rsid w:val="003F5CE7"/>
    <w:rsid w:val="003F733B"/>
    <w:rsid w:val="00440C65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4ADA"/>
    <w:rsid w:val="00536944"/>
    <w:rsid w:val="005526E6"/>
    <w:rsid w:val="00557D20"/>
    <w:rsid w:val="00574FC8"/>
    <w:rsid w:val="005853CD"/>
    <w:rsid w:val="00590CA1"/>
    <w:rsid w:val="005A1CF7"/>
    <w:rsid w:val="005B7CF1"/>
    <w:rsid w:val="005C1430"/>
    <w:rsid w:val="005D156A"/>
    <w:rsid w:val="005D1643"/>
    <w:rsid w:val="005D38EB"/>
    <w:rsid w:val="005F2ECB"/>
    <w:rsid w:val="005F4029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A4632"/>
    <w:rsid w:val="006B3F59"/>
    <w:rsid w:val="006E1A02"/>
    <w:rsid w:val="00705939"/>
    <w:rsid w:val="00710828"/>
    <w:rsid w:val="00724754"/>
    <w:rsid w:val="00725240"/>
    <w:rsid w:val="00732CDF"/>
    <w:rsid w:val="0074772F"/>
    <w:rsid w:val="00752B22"/>
    <w:rsid w:val="007771B3"/>
    <w:rsid w:val="007956A4"/>
    <w:rsid w:val="00797C3F"/>
    <w:rsid w:val="007B1231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A3F3B"/>
    <w:rsid w:val="008A7D43"/>
    <w:rsid w:val="008C3941"/>
    <w:rsid w:val="008D3A85"/>
    <w:rsid w:val="008E040C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43B3B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252C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22C9"/>
    <w:rsid w:val="00BE4453"/>
    <w:rsid w:val="00BE5082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86218"/>
    <w:rsid w:val="00C94018"/>
    <w:rsid w:val="00C95C48"/>
    <w:rsid w:val="00CA268A"/>
    <w:rsid w:val="00CB123E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C6860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2723C"/>
    <w:rsid w:val="00E34EE3"/>
    <w:rsid w:val="00E35BFD"/>
    <w:rsid w:val="00E363D9"/>
    <w:rsid w:val="00E37AF8"/>
    <w:rsid w:val="00E42C42"/>
    <w:rsid w:val="00E44F4C"/>
    <w:rsid w:val="00E455C9"/>
    <w:rsid w:val="00E50C95"/>
    <w:rsid w:val="00E511C4"/>
    <w:rsid w:val="00E52E71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508C9"/>
    <w:rsid w:val="00F60FF2"/>
    <w:rsid w:val="00F6458C"/>
    <w:rsid w:val="00F771FB"/>
    <w:rsid w:val="00F9653B"/>
    <w:rsid w:val="00F96BA4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  <w:style w:type="character" w:customStyle="1" w:styleId="Titre2Car">
    <w:name w:val="Titre 2 Car"/>
    <w:basedOn w:val="Policepardfaut"/>
    <w:link w:val="Titre2"/>
    <w:rsid w:val="00A43B3B"/>
    <w:rPr>
      <w:rFonts w:ascii="Univers" w:hAnsi="Univer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  <w:style w:type="character" w:customStyle="1" w:styleId="Titre2Car">
    <w:name w:val="Titre 2 Car"/>
    <w:basedOn w:val="Policepardfaut"/>
    <w:link w:val="Titre2"/>
    <w:rsid w:val="00A43B3B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bilan acquisitions, 1996</cp:keywords>
  <cp:lastModifiedBy>marbea</cp:lastModifiedBy>
  <cp:revision>7</cp:revision>
  <cp:lastPrinted>2017-02-17T12:57:00Z</cp:lastPrinted>
  <dcterms:created xsi:type="dcterms:W3CDTF">2017-02-10T08:23:00Z</dcterms:created>
  <dcterms:modified xsi:type="dcterms:W3CDTF">2017-03-02T13:20:00Z</dcterms:modified>
</cp:coreProperties>
</file>