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44B20" w:rsidRDefault="00DB0B58" w:rsidP="0025133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44B20">
        <w:rPr>
          <w:rFonts w:ascii="Arial" w:hAnsi="Arial" w:cs="Arial"/>
          <w:sz w:val="28"/>
          <w:szCs w:val="28"/>
        </w:rPr>
        <w:t>Ville de Riorges</w:t>
      </w:r>
    </w:p>
    <w:p w:rsidR="00DB0B58" w:rsidRDefault="00BE363D" w:rsidP="00CB0D6B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FE5A47">
        <w:rPr>
          <w:rFonts w:ascii="Arial" w:hAnsi="Arial"/>
        </w:rPr>
        <w:t>19 mai 2016</w:t>
      </w:r>
      <w:r w:rsidR="00DB0B58">
        <w:rPr>
          <w:rFonts w:ascii="Arial" w:hAnsi="Arial"/>
        </w:rPr>
        <w:tab/>
      </w:r>
      <w:r w:rsidR="008528F6">
        <w:rPr>
          <w:rFonts w:ascii="Arial" w:hAnsi="Arial"/>
        </w:rPr>
        <w:t>2.</w:t>
      </w:r>
      <w:r w:rsidR="00415023">
        <w:rPr>
          <w:rFonts w:ascii="Arial" w:hAnsi="Arial"/>
        </w:rPr>
        <w:t>5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BF0E5C" w:rsidRDefault="00D34E51">
      <w:pPr>
        <w:pStyle w:val="Titre3"/>
        <w:rPr>
          <w:rFonts w:ascii="Arial" w:hAnsi="Arial" w:cs="Arial"/>
          <w:sz w:val="24"/>
          <w:szCs w:val="24"/>
        </w:rPr>
      </w:pPr>
      <w:r w:rsidRPr="00BF0E5C">
        <w:rPr>
          <w:rFonts w:ascii="Arial" w:hAnsi="Arial" w:cs="Arial"/>
          <w:sz w:val="24"/>
          <w:szCs w:val="24"/>
        </w:rP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51332" w:rsidRDefault="00251332" w:rsidP="0025133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BILAN DES ACQUISITIONS ET CESSIONS IMMOBILIERES</w:t>
      </w:r>
    </w:p>
    <w:p w:rsidR="00251332" w:rsidRDefault="00251332" w:rsidP="0025133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ANNEE 201</w:t>
      </w:r>
      <w:r w:rsidR="00FE5A47">
        <w:rPr>
          <w:rFonts w:ascii="Arial" w:hAnsi="Arial"/>
        </w:rPr>
        <w:t>5</w:t>
      </w:r>
    </w:p>
    <w:p w:rsidR="00251332" w:rsidRDefault="00251332" w:rsidP="00251332">
      <w:pPr>
        <w:ind w:left="1418"/>
        <w:rPr>
          <w:rFonts w:ascii="Arial" w:hAnsi="Arial"/>
          <w:sz w:val="22"/>
        </w:rPr>
      </w:pPr>
    </w:p>
    <w:p w:rsidR="00251332" w:rsidRDefault="00251332" w:rsidP="00251332">
      <w:pPr>
        <w:ind w:left="1418"/>
        <w:jc w:val="both"/>
        <w:rPr>
          <w:rFonts w:ascii="Arial" w:hAnsi="Arial"/>
          <w:sz w:val="22"/>
        </w:rPr>
      </w:pPr>
    </w:p>
    <w:p w:rsidR="003135FE" w:rsidRDefault="003135FE" w:rsidP="00251332">
      <w:pPr>
        <w:ind w:left="1418"/>
        <w:jc w:val="both"/>
        <w:rPr>
          <w:rFonts w:ascii="Arial" w:hAnsi="Arial"/>
          <w:sz w:val="22"/>
        </w:rPr>
      </w:pPr>
    </w:p>
    <w:p w:rsidR="0029124A" w:rsidRDefault="0029124A" w:rsidP="00EF0DE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E363D" w:rsidRDefault="00BE363D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BE363D" w:rsidRPr="005B0FE6" w:rsidRDefault="00BE363D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06F53" w:rsidRPr="005B5C6D" w:rsidRDefault="00BE363D" w:rsidP="00C06F5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5B5C6D" w:rsidRPr="005B5C6D">
        <w:rPr>
          <w:rFonts w:ascii="Arial" w:hAnsi="Arial" w:cs="Arial"/>
          <w:sz w:val="22"/>
          <w:szCs w:val="22"/>
        </w:rPr>
        <w:t>L’article L. 2241-1 du Code général des collectivités territoriales prévoit que le bilan des acquisitions et cessions opérées sur le territoire d’une commune de plus de 2</w:t>
      </w:r>
      <w:r w:rsidR="00597F30">
        <w:rPr>
          <w:rFonts w:ascii="Arial" w:hAnsi="Arial" w:cs="Arial"/>
          <w:sz w:val="22"/>
          <w:szCs w:val="22"/>
        </w:rPr>
        <w:t> </w:t>
      </w:r>
      <w:r w:rsidR="005B5C6D" w:rsidRPr="005B5C6D">
        <w:rPr>
          <w:rFonts w:ascii="Arial" w:hAnsi="Arial" w:cs="Arial"/>
          <w:sz w:val="22"/>
          <w:szCs w:val="22"/>
        </w:rPr>
        <w:t xml:space="preserve">000 habitants donne lieu chaque année à une délibération du </w:t>
      </w:r>
      <w:r w:rsidR="005B5C6D">
        <w:rPr>
          <w:rFonts w:ascii="Arial" w:hAnsi="Arial" w:cs="Arial"/>
          <w:sz w:val="22"/>
          <w:szCs w:val="22"/>
        </w:rPr>
        <w:t>c</w:t>
      </w:r>
      <w:r w:rsidR="005B5C6D" w:rsidRPr="005B5C6D">
        <w:rPr>
          <w:rFonts w:ascii="Arial" w:hAnsi="Arial" w:cs="Arial"/>
          <w:sz w:val="22"/>
          <w:szCs w:val="22"/>
        </w:rPr>
        <w:t>onseil municipal. Ce bilan est annexé au compte administratif de la commune.</w:t>
      </w:r>
    </w:p>
    <w:p w:rsidR="005B5C6D" w:rsidRPr="005B5C6D" w:rsidRDefault="005B5C6D" w:rsidP="00C06F5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51332" w:rsidRDefault="005B5C6D" w:rsidP="00251332">
      <w:pPr>
        <w:pStyle w:val="Retraitcorpsdetexte"/>
        <w:ind w:left="1418" w:firstLine="0"/>
        <w:rPr>
          <w:rFonts w:ascii="Arial" w:hAnsi="Arial"/>
        </w:rPr>
      </w:pPr>
      <w:r>
        <w:rPr>
          <w:rFonts w:ascii="Arial" w:hAnsi="Arial"/>
        </w:rPr>
        <w:t>Ce</w:t>
      </w:r>
      <w:r w:rsidR="003135FE">
        <w:rPr>
          <w:rFonts w:ascii="Arial" w:hAnsi="Arial"/>
        </w:rPr>
        <w:t xml:space="preserve"> bilan fait apparaître</w:t>
      </w:r>
      <w:r w:rsidR="00251332">
        <w:rPr>
          <w:rFonts w:ascii="Arial" w:hAnsi="Arial"/>
        </w:rPr>
        <w:t>, tant pour les acquisitions que pour les aliénations, la totalité des mutations immobilières réalisées par la commune au cours de l'année 201</w:t>
      </w:r>
      <w:r w:rsidR="00FE5A47">
        <w:rPr>
          <w:rFonts w:ascii="Arial" w:hAnsi="Arial"/>
        </w:rPr>
        <w:t>5</w:t>
      </w:r>
      <w:r w:rsidR="00251332">
        <w:rPr>
          <w:rFonts w:ascii="Arial" w:hAnsi="Arial"/>
        </w:rPr>
        <w:t>.</w:t>
      </w:r>
    </w:p>
    <w:p w:rsidR="00251332" w:rsidRDefault="00251332" w:rsidP="00251332">
      <w:pPr>
        <w:ind w:left="1418"/>
        <w:jc w:val="both"/>
        <w:rPr>
          <w:rFonts w:ascii="Arial" w:hAnsi="Arial"/>
          <w:sz w:val="22"/>
        </w:rPr>
      </w:pPr>
    </w:p>
    <w:p w:rsidR="00251332" w:rsidRDefault="00296ED7" w:rsidP="0025133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acquisitions</w:t>
      </w:r>
      <w:r w:rsidR="00251332">
        <w:rPr>
          <w:rFonts w:ascii="Arial" w:hAnsi="Arial"/>
          <w:sz w:val="22"/>
        </w:rPr>
        <w:t xml:space="preserve"> </w:t>
      </w:r>
      <w:r w:rsidR="00F44B20">
        <w:rPr>
          <w:rFonts w:ascii="Arial" w:hAnsi="Arial"/>
          <w:sz w:val="22"/>
        </w:rPr>
        <w:t>concernent de la voirie ou des espaces verts (</w:t>
      </w:r>
      <w:r w:rsidR="00A94CBF">
        <w:rPr>
          <w:rFonts w:ascii="Arial" w:hAnsi="Arial"/>
          <w:sz w:val="22"/>
        </w:rPr>
        <w:t>élargissement rue Georges Clémenceau, rues Louise Jacobson et une partie de la rue du Maréchal Leclerc</w:t>
      </w:r>
      <w:r w:rsidR="00F44B20">
        <w:rPr>
          <w:rFonts w:ascii="Arial" w:hAnsi="Arial"/>
          <w:sz w:val="22"/>
        </w:rPr>
        <w:t xml:space="preserve">), </w:t>
      </w:r>
      <w:r w:rsidR="00A94CBF">
        <w:rPr>
          <w:rFonts w:ascii="Arial" w:hAnsi="Arial"/>
          <w:sz w:val="22"/>
        </w:rPr>
        <w:t xml:space="preserve">une réserve foncière pour l'aménagement du futur </w:t>
      </w:r>
      <w:proofErr w:type="spellStart"/>
      <w:r w:rsidR="00A94CBF">
        <w:rPr>
          <w:rFonts w:ascii="Arial" w:hAnsi="Arial"/>
          <w:sz w:val="22"/>
        </w:rPr>
        <w:t>écoquartier</w:t>
      </w:r>
      <w:proofErr w:type="spellEnd"/>
      <w:r w:rsidR="00A94CBF">
        <w:rPr>
          <w:rFonts w:ascii="Arial" w:hAnsi="Arial"/>
          <w:sz w:val="22"/>
        </w:rPr>
        <w:t xml:space="preserve"> et une régularisation de limite de propriété</w:t>
      </w:r>
      <w:r w:rsidR="00F44B20">
        <w:rPr>
          <w:rFonts w:ascii="Arial" w:hAnsi="Arial"/>
          <w:sz w:val="22"/>
        </w:rPr>
        <w:t>.</w:t>
      </w:r>
    </w:p>
    <w:p w:rsidR="00251332" w:rsidRDefault="00251332" w:rsidP="00251332">
      <w:pPr>
        <w:ind w:left="1418"/>
        <w:jc w:val="both"/>
        <w:rPr>
          <w:rFonts w:ascii="Arial" w:hAnsi="Arial"/>
          <w:sz w:val="22"/>
        </w:rPr>
      </w:pPr>
    </w:p>
    <w:p w:rsidR="003135FE" w:rsidRPr="00BE363D" w:rsidRDefault="00251332" w:rsidP="00D44E2F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Quant aux cessions, </w:t>
      </w:r>
      <w:r w:rsidR="00A94CBF">
        <w:rPr>
          <w:rFonts w:ascii="Arial" w:hAnsi="Arial"/>
          <w:sz w:val="22"/>
        </w:rPr>
        <w:t>aucun acte n'a été signé en 2015.</w:t>
      </w:r>
      <w:r w:rsidR="00BE363D">
        <w:rPr>
          <w:rFonts w:ascii="Arial" w:hAnsi="Arial"/>
          <w:b/>
          <w:sz w:val="22"/>
        </w:rPr>
        <w:t>"</w:t>
      </w:r>
    </w:p>
    <w:p w:rsidR="003135FE" w:rsidRPr="00BE363D" w:rsidRDefault="003135FE" w:rsidP="00D44E2F">
      <w:pPr>
        <w:ind w:left="1418"/>
        <w:jc w:val="both"/>
        <w:rPr>
          <w:rFonts w:ascii="Arial" w:hAnsi="Arial"/>
          <w:sz w:val="22"/>
        </w:rPr>
      </w:pPr>
    </w:p>
    <w:p w:rsidR="00A94CBF" w:rsidRPr="00BE363D" w:rsidRDefault="00A94CBF" w:rsidP="00D44E2F">
      <w:pPr>
        <w:ind w:left="1418"/>
        <w:jc w:val="both"/>
        <w:rPr>
          <w:rFonts w:ascii="Arial" w:hAnsi="Arial"/>
          <w:sz w:val="22"/>
        </w:rPr>
      </w:pPr>
    </w:p>
    <w:p w:rsidR="00C36C12" w:rsidRPr="00BE363D" w:rsidRDefault="00C36C12" w:rsidP="00EF0DE5">
      <w:pPr>
        <w:ind w:left="1418"/>
        <w:jc w:val="both"/>
        <w:rPr>
          <w:rFonts w:ascii="Arial" w:hAnsi="Arial"/>
          <w:sz w:val="22"/>
          <w:szCs w:val="22"/>
        </w:rPr>
      </w:pPr>
      <w:r w:rsidRPr="00BE363D">
        <w:rPr>
          <w:rFonts w:ascii="Arial" w:hAnsi="Arial"/>
          <w:sz w:val="22"/>
          <w:szCs w:val="22"/>
        </w:rPr>
        <w:t>Vu le Code général des collectivités territoriales ;</w:t>
      </w:r>
    </w:p>
    <w:p w:rsidR="00C36C12" w:rsidRPr="00BE363D" w:rsidRDefault="00C36C12" w:rsidP="00EF0DE5">
      <w:pPr>
        <w:ind w:left="1418"/>
        <w:jc w:val="both"/>
        <w:rPr>
          <w:rFonts w:ascii="Arial" w:hAnsi="Arial"/>
          <w:sz w:val="12"/>
          <w:szCs w:val="12"/>
        </w:rPr>
      </w:pPr>
    </w:p>
    <w:p w:rsidR="00C36C12" w:rsidRPr="00BE363D" w:rsidRDefault="00C36C12" w:rsidP="00EF0DE5">
      <w:pPr>
        <w:ind w:left="1418"/>
        <w:jc w:val="both"/>
        <w:rPr>
          <w:rFonts w:ascii="Arial" w:hAnsi="Arial"/>
          <w:sz w:val="22"/>
          <w:szCs w:val="22"/>
        </w:rPr>
      </w:pPr>
      <w:r w:rsidRPr="00BE363D">
        <w:rPr>
          <w:rFonts w:ascii="Arial" w:hAnsi="Arial"/>
          <w:sz w:val="22"/>
          <w:szCs w:val="22"/>
        </w:rPr>
        <w:t>Après en avoir délibéré, le conseil municipal, à l'unanimité, approuve le bilan des acquisitions et cessions opérées par la commune en 201</w:t>
      </w:r>
      <w:r w:rsidR="00FE5A47" w:rsidRPr="00BE363D">
        <w:rPr>
          <w:rFonts w:ascii="Arial" w:hAnsi="Arial"/>
          <w:sz w:val="22"/>
          <w:szCs w:val="22"/>
        </w:rPr>
        <w:t>5</w:t>
      </w:r>
      <w:r w:rsidRPr="00BE363D">
        <w:rPr>
          <w:rFonts w:ascii="Arial" w:hAnsi="Arial"/>
          <w:sz w:val="22"/>
          <w:szCs w:val="22"/>
        </w:rPr>
        <w:t>.</w:t>
      </w:r>
    </w:p>
    <w:p w:rsidR="00C36C12" w:rsidRPr="00BE363D" w:rsidRDefault="00C36C12" w:rsidP="00D44E2F">
      <w:pPr>
        <w:ind w:left="1418"/>
        <w:jc w:val="both"/>
        <w:rPr>
          <w:rFonts w:ascii="Arial" w:hAnsi="Arial"/>
          <w:sz w:val="22"/>
        </w:rPr>
      </w:pPr>
    </w:p>
    <w:p w:rsidR="00C36C12" w:rsidRDefault="00C36C12" w:rsidP="00D44E2F">
      <w:pPr>
        <w:ind w:left="1418"/>
        <w:jc w:val="both"/>
        <w:rPr>
          <w:rFonts w:ascii="Arial" w:hAnsi="Arial"/>
          <w:sz w:val="22"/>
        </w:rPr>
      </w:pPr>
    </w:p>
    <w:p w:rsidR="00BF45B2" w:rsidRPr="00BE363D" w:rsidRDefault="00BF45B2" w:rsidP="00D44E2F">
      <w:pPr>
        <w:ind w:left="1418"/>
        <w:jc w:val="both"/>
        <w:rPr>
          <w:rFonts w:ascii="Arial" w:hAnsi="Arial"/>
          <w:sz w:val="22"/>
        </w:rPr>
      </w:pPr>
    </w:p>
    <w:sectPr w:rsidR="00BF45B2" w:rsidRPr="00BE363D" w:rsidSect="00C36C12">
      <w:headerReference w:type="even" r:id="rId8"/>
      <w:headerReference w:type="default" r:id="rId9"/>
      <w:pgSz w:w="11907" w:h="16840"/>
      <w:pgMar w:top="567" w:right="1701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E5" w:rsidRDefault="00EF0DE5">
      <w:r>
        <w:separator/>
      </w:r>
    </w:p>
  </w:endnote>
  <w:endnote w:type="continuationSeparator" w:id="0">
    <w:p w:rsidR="00EF0DE5" w:rsidRDefault="00EF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E5" w:rsidRDefault="00EF0DE5">
      <w:r>
        <w:separator/>
      </w:r>
    </w:p>
  </w:footnote>
  <w:footnote w:type="continuationSeparator" w:id="0">
    <w:p w:rsidR="00EF0DE5" w:rsidRDefault="00EF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5" w:rsidRDefault="00EF0DE5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5" w:rsidRDefault="00EF0DE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9C365DF"/>
    <w:multiLevelType w:val="hybridMultilevel"/>
    <w:tmpl w:val="ABC08F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4843A60"/>
    <w:multiLevelType w:val="hybridMultilevel"/>
    <w:tmpl w:val="9BBE3CB0"/>
    <w:lvl w:ilvl="0" w:tplc="BFF0EF6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42B7D"/>
    <w:rsid w:val="00053DE5"/>
    <w:rsid w:val="000644BE"/>
    <w:rsid w:val="00070FFC"/>
    <w:rsid w:val="00071EBD"/>
    <w:rsid w:val="0010340D"/>
    <w:rsid w:val="00120E5F"/>
    <w:rsid w:val="00133F55"/>
    <w:rsid w:val="00141649"/>
    <w:rsid w:val="00154908"/>
    <w:rsid w:val="0016009E"/>
    <w:rsid w:val="0017310B"/>
    <w:rsid w:val="00175744"/>
    <w:rsid w:val="001759DE"/>
    <w:rsid w:val="001A04A0"/>
    <w:rsid w:val="001A3F81"/>
    <w:rsid w:val="001A79A3"/>
    <w:rsid w:val="001B4901"/>
    <w:rsid w:val="002101FE"/>
    <w:rsid w:val="0021480B"/>
    <w:rsid w:val="0022056B"/>
    <w:rsid w:val="00224FA6"/>
    <w:rsid w:val="00246537"/>
    <w:rsid w:val="0024727C"/>
    <w:rsid w:val="00251332"/>
    <w:rsid w:val="002707E8"/>
    <w:rsid w:val="0029124A"/>
    <w:rsid w:val="00292EE5"/>
    <w:rsid w:val="00296ED7"/>
    <w:rsid w:val="002C3F5E"/>
    <w:rsid w:val="003135FE"/>
    <w:rsid w:val="003311AF"/>
    <w:rsid w:val="0035692C"/>
    <w:rsid w:val="00377829"/>
    <w:rsid w:val="00385EC5"/>
    <w:rsid w:val="003C0FD7"/>
    <w:rsid w:val="003C515D"/>
    <w:rsid w:val="003E19BC"/>
    <w:rsid w:val="004101B3"/>
    <w:rsid w:val="00415023"/>
    <w:rsid w:val="00427EB8"/>
    <w:rsid w:val="00434281"/>
    <w:rsid w:val="00472338"/>
    <w:rsid w:val="00484DE2"/>
    <w:rsid w:val="004A6F0E"/>
    <w:rsid w:val="004F0CAF"/>
    <w:rsid w:val="00513B82"/>
    <w:rsid w:val="00527487"/>
    <w:rsid w:val="005307CC"/>
    <w:rsid w:val="00530B6B"/>
    <w:rsid w:val="00537DEF"/>
    <w:rsid w:val="00581E87"/>
    <w:rsid w:val="005841E3"/>
    <w:rsid w:val="00591AA7"/>
    <w:rsid w:val="00597F30"/>
    <w:rsid w:val="005B5C6D"/>
    <w:rsid w:val="00615A6A"/>
    <w:rsid w:val="00633CA5"/>
    <w:rsid w:val="00677D92"/>
    <w:rsid w:val="006C26AD"/>
    <w:rsid w:val="006E490D"/>
    <w:rsid w:val="00706F84"/>
    <w:rsid w:val="0070755F"/>
    <w:rsid w:val="00721A74"/>
    <w:rsid w:val="00731515"/>
    <w:rsid w:val="00776442"/>
    <w:rsid w:val="007806E9"/>
    <w:rsid w:val="00783901"/>
    <w:rsid w:val="00796A9F"/>
    <w:rsid w:val="007C26F8"/>
    <w:rsid w:val="007D5511"/>
    <w:rsid w:val="007E477D"/>
    <w:rsid w:val="007E54BB"/>
    <w:rsid w:val="007E6B8D"/>
    <w:rsid w:val="007F77AF"/>
    <w:rsid w:val="00805960"/>
    <w:rsid w:val="00812E82"/>
    <w:rsid w:val="008528F6"/>
    <w:rsid w:val="0085604A"/>
    <w:rsid w:val="008842B3"/>
    <w:rsid w:val="00896567"/>
    <w:rsid w:val="00907FC9"/>
    <w:rsid w:val="00920E5A"/>
    <w:rsid w:val="00921299"/>
    <w:rsid w:val="00925121"/>
    <w:rsid w:val="00941FC5"/>
    <w:rsid w:val="00956FD9"/>
    <w:rsid w:val="00961630"/>
    <w:rsid w:val="00964DB0"/>
    <w:rsid w:val="009A6565"/>
    <w:rsid w:val="009B4474"/>
    <w:rsid w:val="009E4CFD"/>
    <w:rsid w:val="00A0473D"/>
    <w:rsid w:val="00A07CED"/>
    <w:rsid w:val="00A12005"/>
    <w:rsid w:val="00A125AF"/>
    <w:rsid w:val="00A14416"/>
    <w:rsid w:val="00A32075"/>
    <w:rsid w:val="00A37059"/>
    <w:rsid w:val="00A443E1"/>
    <w:rsid w:val="00A57199"/>
    <w:rsid w:val="00A94CBF"/>
    <w:rsid w:val="00AB6664"/>
    <w:rsid w:val="00AD2EB7"/>
    <w:rsid w:val="00AD5A07"/>
    <w:rsid w:val="00AE5287"/>
    <w:rsid w:val="00B14B19"/>
    <w:rsid w:val="00B6232C"/>
    <w:rsid w:val="00BB46FD"/>
    <w:rsid w:val="00BC7E4B"/>
    <w:rsid w:val="00BD1B19"/>
    <w:rsid w:val="00BE015E"/>
    <w:rsid w:val="00BE363D"/>
    <w:rsid w:val="00BF0E5C"/>
    <w:rsid w:val="00BF45B2"/>
    <w:rsid w:val="00C06F53"/>
    <w:rsid w:val="00C07570"/>
    <w:rsid w:val="00C10DF2"/>
    <w:rsid w:val="00C20CA9"/>
    <w:rsid w:val="00C35B05"/>
    <w:rsid w:val="00C36C12"/>
    <w:rsid w:val="00C400A0"/>
    <w:rsid w:val="00C407AE"/>
    <w:rsid w:val="00C427AF"/>
    <w:rsid w:val="00C42CB8"/>
    <w:rsid w:val="00C759FF"/>
    <w:rsid w:val="00CA5B8E"/>
    <w:rsid w:val="00CB0D6B"/>
    <w:rsid w:val="00CC30B6"/>
    <w:rsid w:val="00CE4A05"/>
    <w:rsid w:val="00CF1974"/>
    <w:rsid w:val="00D01F33"/>
    <w:rsid w:val="00D128C5"/>
    <w:rsid w:val="00D33B17"/>
    <w:rsid w:val="00D341AA"/>
    <w:rsid w:val="00D34E51"/>
    <w:rsid w:val="00D36DD5"/>
    <w:rsid w:val="00D37595"/>
    <w:rsid w:val="00D37C3D"/>
    <w:rsid w:val="00D44E2F"/>
    <w:rsid w:val="00D51EC1"/>
    <w:rsid w:val="00D56BB4"/>
    <w:rsid w:val="00D60CE0"/>
    <w:rsid w:val="00D63E0F"/>
    <w:rsid w:val="00D76EB7"/>
    <w:rsid w:val="00D96031"/>
    <w:rsid w:val="00D97077"/>
    <w:rsid w:val="00DB0B58"/>
    <w:rsid w:val="00E05223"/>
    <w:rsid w:val="00E32215"/>
    <w:rsid w:val="00E33440"/>
    <w:rsid w:val="00E43E88"/>
    <w:rsid w:val="00E671CA"/>
    <w:rsid w:val="00EC2E58"/>
    <w:rsid w:val="00EC723F"/>
    <w:rsid w:val="00ED66F5"/>
    <w:rsid w:val="00ED6E67"/>
    <w:rsid w:val="00EF0DE5"/>
    <w:rsid w:val="00EF46BF"/>
    <w:rsid w:val="00F04ECC"/>
    <w:rsid w:val="00F07CBB"/>
    <w:rsid w:val="00F31F5D"/>
    <w:rsid w:val="00F44B20"/>
    <w:rsid w:val="00F55B1D"/>
    <w:rsid w:val="00F74008"/>
    <w:rsid w:val="00F86F77"/>
    <w:rsid w:val="00FB5392"/>
    <w:rsid w:val="00FC6D4A"/>
    <w:rsid w:val="00FC6F84"/>
    <w:rsid w:val="00FD7910"/>
    <w:rsid w:val="00F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CA5B8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CA5B8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A5B8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A5B8E"/>
    <w:rPr>
      <w:sz w:val="16"/>
      <w:szCs w:val="16"/>
    </w:rPr>
  </w:style>
  <w:style w:type="paragraph" w:styleId="Commentaire">
    <w:name w:val="annotation text"/>
    <w:basedOn w:val="Normal"/>
    <w:semiHidden/>
    <w:rsid w:val="00CA5B8E"/>
  </w:style>
  <w:style w:type="paragraph" w:styleId="En-tte">
    <w:name w:val="header"/>
    <w:basedOn w:val="Normal"/>
    <w:rsid w:val="00CA5B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5B8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CA5B8E"/>
    <w:pPr>
      <w:ind w:firstLine="1276"/>
      <w:jc w:val="both"/>
    </w:pPr>
  </w:style>
  <w:style w:type="paragraph" w:styleId="Retraitcorpsdetexte">
    <w:name w:val="Body Text Indent"/>
    <w:basedOn w:val="Normal"/>
    <w:rsid w:val="00CA5B8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CA5B8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CA5B8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paragraph" w:styleId="Paragraphedeliste">
    <w:name w:val="List Paragraph"/>
    <w:basedOn w:val="Normal"/>
    <w:uiPriority w:val="34"/>
    <w:qFormat/>
    <w:rsid w:val="0079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E241-062E-4BAE-8AF9-C3C94BCA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16</cp:revision>
  <cp:lastPrinted>2016-05-23T13:48:00Z</cp:lastPrinted>
  <dcterms:created xsi:type="dcterms:W3CDTF">2016-04-07T15:05:00Z</dcterms:created>
  <dcterms:modified xsi:type="dcterms:W3CDTF">2016-05-23T13:49:00Z</dcterms:modified>
</cp:coreProperties>
</file>