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6A" w:rsidRPr="00616F1D" w:rsidRDefault="00954E6A" w:rsidP="007F6387">
      <w:pPr>
        <w:pStyle w:val="Titre1"/>
        <w:ind w:left="567"/>
        <w:rPr>
          <w:rFonts w:ascii="Arial" w:hAnsi="Arial" w:cs="Arial"/>
          <w:sz w:val="28"/>
          <w:szCs w:val="28"/>
        </w:rPr>
      </w:pPr>
      <w:r w:rsidRPr="00616F1D">
        <w:rPr>
          <w:rFonts w:ascii="Arial" w:hAnsi="Arial" w:cs="Arial"/>
          <w:sz w:val="28"/>
          <w:szCs w:val="28"/>
        </w:rPr>
        <w:t>Ville de Riorges</w:t>
      </w:r>
    </w:p>
    <w:p w:rsidR="00954E6A" w:rsidRPr="00616F1D" w:rsidRDefault="00B875BF" w:rsidP="00292F42">
      <w:pPr>
        <w:pStyle w:val="Titre1"/>
        <w:tabs>
          <w:tab w:val="right" w:pos="9639"/>
        </w:tabs>
        <w:ind w:left="567"/>
        <w:rPr>
          <w:rFonts w:ascii="Arial" w:hAnsi="Arial"/>
        </w:rPr>
      </w:pPr>
      <w:r>
        <w:rPr>
          <w:rFonts w:ascii="Arial" w:hAnsi="Arial"/>
        </w:rPr>
        <w:t>Délibération du c</w:t>
      </w:r>
      <w:r w:rsidR="00954E6A" w:rsidRPr="00616F1D">
        <w:rPr>
          <w:rFonts w:ascii="Arial" w:hAnsi="Arial"/>
        </w:rPr>
        <w:t xml:space="preserve">onseil municipal du </w:t>
      </w:r>
      <w:r w:rsidR="00386675">
        <w:rPr>
          <w:rFonts w:ascii="Arial" w:hAnsi="Arial"/>
        </w:rPr>
        <w:t>8 décembre</w:t>
      </w:r>
      <w:r w:rsidR="00DB5298" w:rsidRPr="00616F1D">
        <w:rPr>
          <w:rFonts w:ascii="Arial" w:hAnsi="Arial"/>
        </w:rPr>
        <w:t xml:space="preserve"> 2016</w:t>
      </w:r>
      <w:r w:rsidR="00954E6A" w:rsidRPr="00616F1D">
        <w:rPr>
          <w:rFonts w:ascii="Arial" w:hAnsi="Arial"/>
        </w:rPr>
        <w:tab/>
      </w:r>
      <w:r w:rsidR="00B57261">
        <w:rPr>
          <w:rFonts w:ascii="Arial" w:hAnsi="Arial"/>
        </w:rPr>
        <w:t>3.1</w:t>
      </w:r>
    </w:p>
    <w:p w:rsidR="007F0796" w:rsidRDefault="007F0796">
      <w:pPr>
        <w:tabs>
          <w:tab w:val="left" w:pos="1276"/>
          <w:tab w:val="left" w:pos="3402"/>
        </w:tabs>
        <w:ind w:left="2268"/>
        <w:jc w:val="center"/>
        <w:rPr>
          <w:rFonts w:ascii="Arial" w:hAnsi="Arial"/>
          <w:b/>
          <w:sz w:val="22"/>
        </w:rPr>
      </w:pPr>
    </w:p>
    <w:p w:rsidR="00386675" w:rsidRPr="00616F1D" w:rsidRDefault="00386675">
      <w:pPr>
        <w:tabs>
          <w:tab w:val="left" w:pos="1276"/>
          <w:tab w:val="left" w:pos="3402"/>
        </w:tabs>
        <w:ind w:left="2268"/>
        <w:jc w:val="center"/>
        <w:rPr>
          <w:rFonts w:ascii="Arial" w:hAnsi="Arial"/>
          <w:b/>
          <w:sz w:val="22"/>
        </w:rPr>
      </w:pPr>
    </w:p>
    <w:p w:rsidR="005C1430" w:rsidRPr="00616F1D" w:rsidRDefault="005C1430">
      <w:pPr>
        <w:tabs>
          <w:tab w:val="left" w:pos="1276"/>
          <w:tab w:val="left" w:pos="3402"/>
        </w:tabs>
        <w:ind w:left="2268"/>
        <w:jc w:val="center"/>
        <w:rPr>
          <w:rFonts w:ascii="Arial" w:hAnsi="Arial"/>
          <w:b/>
          <w:sz w:val="22"/>
        </w:rPr>
      </w:pPr>
    </w:p>
    <w:p w:rsidR="00497BB3" w:rsidRPr="00616F1D" w:rsidRDefault="00497BB3" w:rsidP="00497BB3">
      <w:pPr>
        <w:pStyle w:val="Titre4"/>
        <w:rPr>
          <w:sz w:val="24"/>
          <w:szCs w:val="24"/>
        </w:rPr>
      </w:pPr>
      <w:r w:rsidRPr="00616F1D">
        <w:rPr>
          <w:sz w:val="24"/>
          <w:szCs w:val="24"/>
        </w:rPr>
        <w:t>CADRE DE VIE-</w:t>
      </w:r>
      <w:r w:rsidR="00DE6E3A" w:rsidRPr="00616F1D">
        <w:rPr>
          <w:sz w:val="24"/>
          <w:szCs w:val="24"/>
        </w:rPr>
        <w:t>COMMERCE-ARTISANAT</w:t>
      </w:r>
      <w:r w:rsidRPr="00616F1D">
        <w:rPr>
          <w:sz w:val="24"/>
          <w:szCs w:val="24"/>
        </w:rPr>
        <w:t>-</w:t>
      </w:r>
    </w:p>
    <w:p w:rsidR="007F0796" w:rsidRPr="00616F1D" w:rsidRDefault="00497BB3" w:rsidP="00497BB3">
      <w:pPr>
        <w:pStyle w:val="Titre4"/>
        <w:rPr>
          <w:sz w:val="24"/>
          <w:szCs w:val="24"/>
        </w:rPr>
      </w:pPr>
      <w:r w:rsidRPr="00616F1D">
        <w:rPr>
          <w:sz w:val="24"/>
          <w:szCs w:val="24"/>
        </w:rPr>
        <w:t>DEVELOPPEMENT DURABLE</w:t>
      </w:r>
    </w:p>
    <w:p w:rsidR="007F0796" w:rsidRPr="00616F1D" w:rsidRDefault="007F0796">
      <w:pPr>
        <w:tabs>
          <w:tab w:val="left" w:pos="1276"/>
          <w:tab w:val="left" w:pos="3261"/>
        </w:tabs>
        <w:ind w:left="2269"/>
        <w:jc w:val="right"/>
        <w:rPr>
          <w:rFonts w:ascii="Arial" w:hAnsi="Arial"/>
          <w:b/>
          <w:sz w:val="22"/>
        </w:rPr>
      </w:pPr>
    </w:p>
    <w:p w:rsidR="00386675" w:rsidRDefault="00386675" w:rsidP="001B03B6">
      <w:pPr>
        <w:pStyle w:val="Titre4"/>
      </w:pPr>
      <w:r>
        <w:t>PROJET DE REVISION DU SCHEMA</w:t>
      </w:r>
    </w:p>
    <w:p w:rsidR="001B03B6" w:rsidRDefault="00386675" w:rsidP="001B03B6">
      <w:pPr>
        <w:pStyle w:val="Titre4"/>
      </w:pPr>
      <w:r>
        <w:t>DE COHERENCE TERRITORIALE (SCOT)</w:t>
      </w:r>
    </w:p>
    <w:p w:rsidR="001B03B6" w:rsidRPr="00616F1D" w:rsidRDefault="00386675" w:rsidP="001B03B6">
      <w:pPr>
        <w:pStyle w:val="Titre4"/>
      </w:pPr>
      <w:r>
        <w:t>AVIS DU CONSEIL MUNICIPAL</w:t>
      </w:r>
    </w:p>
    <w:p w:rsidR="001B03B6" w:rsidRPr="00616F1D" w:rsidRDefault="001B03B6" w:rsidP="001B03B6">
      <w:pPr>
        <w:ind w:left="1418"/>
        <w:jc w:val="both"/>
        <w:rPr>
          <w:rFonts w:ascii="Arial" w:hAnsi="Arial"/>
          <w:sz w:val="22"/>
        </w:rPr>
      </w:pPr>
    </w:p>
    <w:p w:rsidR="00BE7C82" w:rsidRDefault="00BE7C82" w:rsidP="001B03B6">
      <w:pPr>
        <w:ind w:left="1418"/>
        <w:jc w:val="both"/>
        <w:rPr>
          <w:rFonts w:ascii="Arial" w:hAnsi="Arial"/>
          <w:sz w:val="22"/>
        </w:rPr>
      </w:pPr>
    </w:p>
    <w:p w:rsidR="005A7DC5" w:rsidRPr="00616F1D" w:rsidRDefault="005A7DC5" w:rsidP="001B03B6">
      <w:pPr>
        <w:ind w:left="1418"/>
        <w:jc w:val="both"/>
        <w:rPr>
          <w:rFonts w:ascii="Arial" w:hAnsi="Arial"/>
          <w:sz w:val="22"/>
        </w:rPr>
      </w:pPr>
    </w:p>
    <w:p w:rsidR="001B03B6" w:rsidRDefault="001B03B6" w:rsidP="001B03B6">
      <w:pPr>
        <w:ind w:left="1418"/>
        <w:jc w:val="both"/>
        <w:rPr>
          <w:rFonts w:ascii="Arial" w:hAnsi="Arial"/>
          <w:sz w:val="22"/>
        </w:rPr>
      </w:pPr>
    </w:p>
    <w:p w:rsidR="00B875BF" w:rsidRDefault="00B875BF" w:rsidP="000B0327">
      <w:pPr>
        <w:ind w:left="1418"/>
        <w:jc w:val="both"/>
        <w:rPr>
          <w:rFonts w:ascii="Arial" w:hAnsi="Arial" w:cs="Arial"/>
          <w:sz w:val="22"/>
        </w:rPr>
      </w:pPr>
      <w:r>
        <w:rPr>
          <w:rFonts w:ascii="Arial" w:hAnsi="Arial" w:cs="Arial"/>
          <w:sz w:val="22"/>
        </w:rPr>
        <w:t>Bernard JAYOL, conseiller municipal délégué au cadre de vie, expose à l'assemblée :</w:t>
      </w:r>
    </w:p>
    <w:p w:rsidR="00386675" w:rsidRDefault="00386675" w:rsidP="001B03B6">
      <w:pPr>
        <w:ind w:left="1418"/>
        <w:jc w:val="both"/>
        <w:rPr>
          <w:rFonts w:ascii="Arial" w:hAnsi="Arial"/>
          <w:sz w:val="22"/>
        </w:rPr>
      </w:pPr>
    </w:p>
    <w:p w:rsidR="00386675" w:rsidRDefault="00B875BF" w:rsidP="00386675">
      <w:pPr>
        <w:ind w:left="1418"/>
        <w:jc w:val="both"/>
        <w:rPr>
          <w:rFonts w:ascii="Arial" w:hAnsi="Arial"/>
          <w:sz w:val="22"/>
        </w:rPr>
      </w:pPr>
      <w:r>
        <w:rPr>
          <w:rFonts w:ascii="Arial" w:hAnsi="Arial"/>
          <w:b/>
          <w:sz w:val="22"/>
        </w:rPr>
        <w:t>"</w:t>
      </w:r>
      <w:r w:rsidR="00386675">
        <w:rPr>
          <w:rFonts w:ascii="Arial" w:hAnsi="Arial"/>
          <w:sz w:val="22"/>
        </w:rPr>
        <w:t>Le Schéma de cohéren</w:t>
      </w:r>
      <w:r>
        <w:rPr>
          <w:rFonts w:ascii="Arial" w:hAnsi="Arial"/>
          <w:sz w:val="22"/>
        </w:rPr>
        <w:t>c</w:t>
      </w:r>
      <w:r w:rsidR="00386675">
        <w:rPr>
          <w:rFonts w:ascii="Arial" w:hAnsi="Arial"/>
          <w:sz w:val="22"/>
        </w:rPr>
        <w:t>e territoriale (SCOT) du Roannais, approuvé le 4 avril 2012, a été élaboré conformément aux dispositions de la loi Solidarité et renouvellement urbain</w:t>
      </w:r>
      <w:r w:rsidR="00BC44ED">
        <w:rPr>
          <w:rFonts w:ascii="Arial" w:hAnsi="Arial"/>
          <w:sz w:val="22"/>
        </w:rPr>
        <w:t>s</w:t>
      </w:r>
      <w:r w:rsidR="00386675">
        <w:rPr>
          <w:rFonts w:ascii="Arial" w:hAnsi="Arial"/>
          <w:sz w:val="22"/>
        </w:rPr>
        <w:t xml:space="preserve"> (SRU) du 13 décembre 2000. Depuis, la réglementation s'imposant au SCOT a évolué (loi engagement national pour l'environnement dite "Grenelle 2", loi ALUR</w:t>
      </w:r>
      <w:r w:rsidR="00A4371E">
        <w:rPr>
          <w:rFonts w:ascii="Arial" w:hAnsi="Arial"/>
          <w:sz w:val="22"/>
        </w:rPr>
        <w:t xml:space="preserve"> </w:t>
      </w:r>
      <w:r w:rsidR="00A4371E" w:rsidRPr="00DC2C5B">
        <w:rPr>
          <w:rFonts w:ascii="Arial" w:hAnsi="Arial"/>
        </w:rPr>
        <w:t>(</w:t>
      </w:r>
      <w:r w:rsidR="00A4371E" w:rsidRPr="00DC2C5B">
        <w:rPr>
          <w:rStyle w:val="st1"/>
          <w:rFonts w:ascii="Arial" w:hAnsi="Arial" w:cs="Arial"/>
        </w:rPr>
        <w:t>accès au logement et un urbanisme rénové</w:t>
      </w:r>
      <w:r w:rsidR="00A4371E" w:rsidRPr="00DC2C5B">
        <w:rPr>
          <w:rFonts w:ascii="Arial" w:hAnsi="Arial"/>
        </w:rPr>
        <w:t>)</w:t>
      </w:r>
      <w:r w:rsidR="00A4371E">
        <w:rPr>
          <w:rFonts w:ascii="Arial" w:hAnsi="Arial"/>
          <w:sz w:val="22"/>
        </w:rPr>
        <w:t>,</w:t>
      </w:r>
      <w:r w:rsidR="00386675">
        <w:rPr>
          <w:rFonts w:ascii="Arial" w:hAnsi="Arial"/>
          <w:sz w:val="22"/>
        </w:rPr>
        <w:t xml:space="preserve"> loi Pinel, loi LAAF</w:t>
      </w:r>
      <w:r w:rsidR="00A4371E">
        <w:rPr>
          <w:rFonts w:ascii="Arial" w:hAnsi="Arial"/>
          <w:sz w:val="22"/>
        </w:rPr>
        <w:t xml:space="preserve"> </w:t>
      </w:r>
      <w:r w:rsidR="00A4371E" w:rsidRPr="00DC2C5B">
        <w:rPr>
          <w:rFonts w:ascii="Arial" w:hAnsi="Arial"/>
        </w:rPr>
        <w:t>(loi d'avenir pour l'agriculture, l'alimentation et la forêt)</w:t>
      </w:r>
      <w:r w:rsidR="00386675">
        <w:rPr>
          <w:rFonts w:ascii="Arial" w:hAnsi="Arial"/>
          <w:sz w:val="22"/>
        </w:rPr>
        <w:t>).</w:t>
      </w:r>
    </w:p>
    <w:p w:rsidR="00386675" w:rsidRDefault="00386675" w:rsidP="00386675">
      <w:pPr>
        <w:ind w:left="1418"/>
        <w:jc w:val="both"/>
        <w:rPr>
          <w:rFonts w:ascii="Arial" w:hAnsi="Arial"/>
          <w:sz w:val="22"/>
        </w:rPr>
      </w:pPr>
    </w:p>
    <w:p w:rsidR="00386675" w:rsidRDefault="00386675" w:rsidP="00386675">
      <w:pPr>
        <w:ind w:left="1418"/>
        <w:jc w:val="both"/>
        <w:rPr>
          <w:rFonts w:ascii="Arial" w:hAnsi="Arial"/>
          <w:sz w:val="22"/>
        </w:rPr>
      </w:pPr>
      <w:r>
        <w:rPr>
          <w:rFonts w:ascii="Arial" w:hAnsi="Arial"/>
          <w:sz w:val="22"/>
        </w:rPr>
        <w:t xml:space="preserve">Ces évolutions impliquent une révision du SCOT du Roannais de manière à le rendre pleinement conforme à </w:t>
      </w:r>
      <w:r w:rsidR="00A4371E">
        <w:rPr>
          <w:rFonts w:ascii="Arial" w:hAnsi="Arial"/>
          <w:sz w:val="22"/>
        </w:rPr>
        <w:t>c</w:t>
      </w:r>
      <w:r>
        <w:rPr>
          <w:rFonts w:ascii="Arial" w:hAnsi="Arial"/>
          <w:sz w:val="22"/>
        </w:rPr>
        <w:t xml:space="preserve">es dispositions réglementaires. </w:t>
      </w:r>
      <w:r w:rsidR="00A4371E">
        <w:rPr>
          <w:rFonts w:ascii="Arial" w:hAnsi="Arial"/>
          <w:sz w:val="22"/>
        </w:rPr>
        <w:t>Cette révision</w:t>
      </w:r>
      <w:r>
        <w:rPr>
          <w:rFonts w:ascii="Arial" w:hAnsi="Arial"/>
          <w:sz w:val="22"/>
        </w:rPr>
        <w:t xml:space="preserve"> a été prescrite par le comité syndical du SYEPAR le 10 octobre 2014.</w:t>
      </w:r>
    </w:p>
    <w:p w:rsidR="00386675" w:rsidRDefault="00386675" w:rsidP="00386675">
      <w:pPr>
        <w:ind w:left="1418"/>
        <w:jc w:val="both"/>
        <w:rPr>
          <w:rFonts w:ascii="Arial" w:hAnsi="Arial"/>
          <w:sz w:val="22"/>
        </w:rPr>
      </w:pPr>
    </w:p>
    <w:p w:rsidR="00386675" w:rsidRDefault="00386675" w:rsidP="00386675">
      <w:pPr>
        <w:ind w:left="1418"/>
        <w:jc w:val="both"/>
        <w:rPr>
          <w:rFonts w:ascii="Arial" w:hAnsi="Arial"/>
          <w:sz w:val="22"/>
        </w:rPr>
      </w:pPr>
      <w:r>
        <w:rPr>
          <w:rFonts w:ascii="Arial" w:hAnsi="Arial"/>
          <w:sz w:val="22"/>
        </w:rPr>
        <w:t>Il est demandé au conseil municipal un avis sur cette révision.</w:t>
      </w:r>
    </w:p>
    <w:p w:rsidR="00386675" w:rsidRDefault="00386675" w:rsidP="00386675">
      <w:pPr>
        <w:ind w:left="1418"/>
        <w:jc w:val="both"/>
        <w:rPr>
          <w:rFonts w:ascii="Arial" w:hAnsi="Arial"/>
          <w:sz w:val="22"/>
        </w:rPr>
      </w:pPr>
    </w:p>
    <w:p w:rsidR="00386675" w:rsidRDefault="00386675" w:rsidP="00386675">
      <w:pPr>
        <w:ind w:left="1418"/>
        <w:jc w:val="both"/>
        <w:rPr>
          <w:rFonts w:ascii="Arial" w:hAnsi="Arial"/>
          <w:sz w:val="22"/>
        </w:rPr>
      </w:pPr>
      <w:r>
        <w:rPr>
          <w:rFonts w:ascii="Arial" w:hAnsi="Arial"/>
          <w:sz w:val="22"/>
        </w:rPr>
        <w:t xml:space="preserve">La </w:t>
      </w:r>
      <w:r w:rsidR="00705FF1">
        <w:rPr>
          <w:rFonts w:ascii="Arial" w:hAnsi="Arial"/>
          <w:sz w:val="22"/>
        </w:rPr>
        <w:t>phase</w:t>
      </w:r>
      <w:r>
        <w:rPr>
          <w:rFonts w:ascii="Arial" w:hAnsi="Arial"/>
          <w:sz w:val="22"/>
        </w:rPr>
        <w:t xml:space="preserve"> de révision a donné lieu à deux années d'études et de concertation. Le diagnostic a confirmé les constats </w:t>
      </w:r>
      <w:r w:rsidR="00A4371E">
        <w:rPr>
          <w:rFonts w:ascii="Arial" w:hAnsi="Arial"/>
          <w:sz w:val="22"/>
        </w:rPr>
        <w:t>et objectifs établis</w:t>
      </w:r>
      <w:r>
        <w:rPr>
          <w:rFonts w:ascii="Arial" w:hAnsi="Arial"/>
          <w:sz w:val="22"/>
        </w:rPr>
        <w:t xml:space="preserve"> en 2012, c'est-à-dire : </w:t>
      </w:r>
    </w:p>
    <w:p w:rsidR="00386675" w:rsidRDefault="00386675" w:rsidP="00386675">
      <w:pPr>
        <w:pStyle w:val="Paragraphedeliste"/>
        <w:numPr>
          <w:ilvl w:val="0"/>
          <w:numId w:val="14"/>
        </w:numPr>
        <w:spacing w:before="120"/>
        <w:ind w:left="1702" w:hanging="284"/>
        <w:contextualSpacing w:val="0"/>
        <w:jc w:val="both"/>
        <w:rPr>
          <w:rFonts w:ascii="Arial" w:hAnsi="Arial"/>
          <w:sz w:val="22"/>
        </w:rPr>
      </w:pPr>
      <w:r>
        <w:rPr>
          <w:rFonts w:ascii="Arial" w:hAnsi="Arial"/>
          <w:sz w:val="22"/>
        </w:rPr>
        <w:t xml:space="preserve">un positionnement du territoire à réaffirmer </w:t>
      </w:r>
      <w:r w:rsidR="00A4371E">
        <w:rPr>
          <w:rFonts w:ascii="Arial" w:hAnsi="Arial"/>
          <w:sz w:val="22"/>
        </w:rPr>
        <w:t>et conforter</w:t>
      </w:r>
      <w:r>
        <w:rPr>
          <w:rFonts w:ascii="Arial" w:hAnsi="Arial"/>
          <w:sz w:val="22"/>
        </w:rPr>
        <w:t xml:space="preserve"> ;</w:t>
      </w:r>
    </w:p>
    <w:p w:rsidR="00386675" w:rsidRDefault="00386675" w:rsidP="00386675">
      <w:pPr>
        <w:pStyle w:val="Paragraphedeliste"/>
        <w:numPr>
          <w:ilvl w:val="0"/>
          <w:numId w:val="14"/>
        </w:numPr>
        <w:spacing w:before="120"/>
        <w:ind w:left="1702" w:hanging="284"/>
        <w:contextualSpacing w:val="0"/>
        <w:jc w:val="both"/>
        <w:rPr>
          <w:rFonts w:ascii="Arial" w:hAnsi="Arial"/>
          <w:sz w:val="22"/>
        </w:rPr>
      </w:pPr>
      <w:r>
        <w:rPr>
          <w:rFonts w:ascii="Arial" w:hAnsi="Arial"/>
          <w:sz w:val="22"/>
        </w:rPr>
        <w:t>une ambition démographique crédibilisée ;</w:t>
      </w:r>
    </w:p>
    <w:p w:rsidR="00386675" w:rsidRDefault="00386675" w:rsidP="00386675">
      <w:pPr>
        <w:pStyle w:val="Paragraphedeliste"/>
        <w:numPr>
          <w:ilvl w:val="0"/>
          <w:numId w:val="14"/>
        </w:numPr>
        <w:spacing w:before="120"/>
        <w:ind w:left="1702" w:hanging="284"/>
        <w:contextualSpacing w:val="0"/>
        <w:jc w:val="both"/>
        <w:rPr>
          <w:rFonts w:ascii="Arial" w:hAnsi="Arial"/>
          <w:sz w:val="22"/>
        </w:rPr>
      </w:pPr>
      <w:r>
        <w:rPr>
          <w:rFonts w:ascii="Arial" w:hAnsi="Arial"/>
          <w:sz w:val="22"/>
        </w:rPr>
        <w:t xml:space="preserve">l'enjeu majeur de l'atteinte des objectifs sur </w:t>
      </w:r>
      <w:r w:rsidR="00A4371E">
        <w:rPr>
          <w:rFonts w:ascii="Arial" w:hAnsi="Arial"/>
          <w:sz w:val="22"/>
        </w:rPr>
        <w:t>toutes les composantes du territoire</w:t>
      </w:r>
      <w:r>
        <w:rPr>
          <w:rFonts w:ascii="Arial" w:hAnsi="Arial"/>
          <w:sz w:val="22"/>
        </w:rPr>
        <w:t xml:space="preserve"> et notamment dans les centralités (habitat, implantation commerciale) ;</w:t>
      </w:r>
      <w:r w:rsidR="005A7DC5">
        <w:rPr>
          <w:rFonts w:ascii="Arial" w:hAnsi="Arial"/>
          <w:sz w:val="22"/>
        </w:rPr>
        <w:t xml:space="preserve"> le travail réalisé à ce jour sur la thématique du logement a permis de recentrer les enjeux essentiels de notre territoire et constitue un point positif permettant de limiter la consommation foncière dans les espaces périurbains et de renforcer les centralités ;</w:t>
      </w:r>
    </w:p>
    <w:p w:rsidR="00386675" w:rsidRDefault="00386675" w:rsidP="00386675">
      <w:pPr>
        <w:pStyle w:val="Paragraphedeliste"/>
        <w:numPr>
          <w:ilvl w:val="0"/>
          <w:numId w:val="14"/>
        </w:numPr>
        <w:spacing w:before="120"/>
        <w:ind w:left="1702" w:hanging="284"/>
        <w:contextualSpacing w:val="0"/>
        <w:jc w:val="both"/>
        <w:rPr>
          <w:rFonts w:ascii="Arial" w:hAnsi="Arial"/>
          <w:sz w:val="22"/>
        </w:rPr>
      </w:pPr>
      <w:r>
        <w:rPr>
          <w:rFonts w:ascii="Arial" w:hAnsi="Arial"/>
          <w:sz w:val="22"/>
        </w:rPr>
        <w:t>l'affirmation de priorités en matière de développement économique ;</w:t>
      </w:r>
    </w:p>
    <w:p w:rsidR="00386675" w:rsidRDefault="00386675" w:rsidP="00386675">
      <w:pPr>
        <w:pStyle w:val="Paragraphedeliste"/>
        <w:numPr>
          <w:ilvl w:val="0"/>
          <w:numId w:val="14"/>
        </w:numPr>
        <w:spacing w:before="120"/>
        <w:ind w:left="1702" w:hanging="284"/>
        <w:contextualSpacing w:val="0"/>
        <w:jc w:val="both"/>
        <w:rPr>
          <w:rFonts w:ascii="Arial" w:hAnsi="Arial"/>
          <w:sz w:val="22"/>
        </w:rPr>
      </w:pPr>
      <w:r>
        <w:rPr>
          <w:rFonts w:ascii="Arial" w:hAnsi="Arial"/>
          <w:sz w:val="22"/>
        </w:rPr>
        <w:t>la reconnaissance du rôle de l'agriculture et sa nécessaire prise en compte dans la planification ;</w:t>
      </w:r>
    </w:p>
    <w:p w:rsidR="00386675" w:rsidRPr="00386675" w:rsidRDefault="00386675" w:rsidP="00386675">
      <w:pPr>
        <w:pStyle w:val="Paragraphedeliste"/>
        <w:numPr>
          <w:ilvl w:val="0"/>
          <w:numId w:val="14"/>
        </w:numPr>
        <w:spacing w:before="120"/>
        <w:ind w:left="1702" w:hanging="284"/>
        <w:contextualSpacing w:val="0"/>
        <w:jc w:val="both"/>
        <w:rPr>
          <w:rFonts w:ascii="Arial" w:hAnsi="Arial"/>
          <w:sz w:val="22"/>
        </w:rPr>
      </w:pPr>
      <w:r>
        <w:rPr>
          <w:rFonts w:ascii="Arial" w:hAnsi="Arial"/>
          <w:sz w:val="22"/>
        </w:rPr>
        <w:t xml:space="preserve">la prise en compte </w:t>
      </w:r>
      <w:r w:rsidR="00A4371E">
        <w:rPr>
          <w:rFonts w:ascii="Arial" w:hAnsi="Arial"/>
          <w:sz w:val="22"/>
        </w:rPr>
        <w:t>de la trame verte et bleue et des grands corridors écologiques</w:t>
      </w:r>
      <w:r>
        <w:rPr>
          <w:rFonts w:ascii="Arial" w:hAnsi="Arial"/>
          <w:sz w:val="22"/>
        </w:rPr>
        <w:t>.</w:t>
      </w:r>
    </w:p>
    <w:p w:rsidR="00386675" w:rsidRDefault="00386675" w:rsidP="00386675">
      <w:pPr>
        <w:ind w:left="1418"/>
        <w:jc w:val="both"/>
        <w:rPr>
          <w:rFonts w:ascii="Arial" w:hAnsi="Arial"/>
          <w:sz w:val="22"/>
        </w:rPr>
      </w:pPr>
    </w:p>
    <w:p w:rsidR="00386675" w:rsidRDefault="00386675" w:rsidP="00386675">
      <w:pPr>
        <w:ind w:left="1418"/>
        <w:jc w:val="both"/>
        <w:rPr>
          <w:rFonts w:ascii="Arial" w:hAnsi="Arial"/>
          <w:sz w:val="22"/>
        </w:rPr>
      </w:pPr>
      <w:r>
        <w:rPr>
          <w:rFonts w:ascii="Arial" w:hAnsi="Arial"/>
          <w:sz w:val="22"/>
        </w:rPr>
        <w:t xml:space="preserve">Par ailleurs, </w:t>
      </w:r>
      <w:r w:rsidR="00BC44ED">
        <w:rPr>
          <w:rFonts w:ascii="Arial" w:hAnsi="Arial"/>
          <w:sz w:val="22"/>
        </w:rPr>
        <w:t>le SCOT</w:t>
      </w:r>
      <w:r>
        <w:rPr>
          <w:rFonts w:ascii="Arial" w:hAnsi="Arial"/>
          <w:sz w:val="22"/>
        </w:rPr>
        <w:t xml:space="preserve"> a été complété de manière significative sur le volet agricole</w:t>
      </w:r>
      <w:r w:rsidR="00A4371E">
        <w:rPr>
          <w:rFonts w:ascii="Arial" w:hAnsi="Arial"/>
          <w:sz w:val="22"/>
        </w:rPr>
        <w:t>, les enjeux environnementaux,</w:t>
      </w:r>
      <w:r>
        <w:rPr>
          <w:rFonts w:ascii="Arial" w:hAnsi="Arial"/>
          <w:sz w:val="22"/>
        </w:rPr>
        <w:t xml:space="preserve"> ainsi que sur le profil énergie/climat du territoire.</w:t>
      </w:r>
    </w:p>
    <w:p w:rsidR="00386675" w:rsidRDefault="00386675" w:rsidP="00386675">
      <w:pPr>
        <w:ind w:left="1418"/>
        <w:jc w:val="both"/>
        <w:rPr>
          <w:rFonts w:ascii="Arial" w:hAnsi="Arial"/>
          <w:sz w:val="22"/>
        </w:rPr>
      </w:pPr>
    </w:p>
    <w:p w:rsidR="00BC44ED" w:rsidRDefault="00BC44ED" w:rsidP="00386675">
      <w:pPr>
        <w:ind w:left="1418"/>
        <w:jc w:val="both"/>
        <w:rPr>
          <w:rFonts w:ascii="Arial" w:hAnsi="Arial"/>
          <w:sz w:val="22"/>
        </w:rPr>
      </w:pPr>
    </w:p>
    <w:p w:rsidR="00BC44ED" w:rsidRDefault="00BC44ED" w:rsidP="00386675">
      <w:pPr>
        <w:ind w:left="1418"/>
        <w:jc w:val="both"/>
        <w:rPr>
          <w:rFonts w:ascii="Arial" w:hAnsi="Arial"/>
          <w:sz w:val="22"/>
        </w:rPr>
      </w:pPr>
    </w:p>
    <w:p w:rsidR="00BC44ED" w:rsidRDefault="00BC44ED" w:rsidP="00386675">
      <w:pPr>
        <w:ind w:left="1418"/>
        <w:jc w:val="both"/>
        <w:rPr>
          <w:rFonts w:ascii="Arial" w:hAnsi="Arial"/>
          <w:sz w:val="22"/>
        </w:rPr>
      </w:pPr>
    </w:p>
    <w:p w:rsidR="00BC44ED" w:rsidRDefault="00BC44ED" w:rsidP="00386675">
      <w:pPr>
        <w:ind w:left="1418"/>
        <w:jc w:val="both"/>
        <w:rPr>
          <w:rFonts w:ascii="Arial" w:hAnsi="Arial"/>
          <w:sz w:val="22"/>
        </w:rPr>
      </w:pPr>
    </w:p>
    <w:p w:rsidR="00BC44ED" w:rsidRDefault="00BC44ED" w:rsidP="00386675">
      <w:pPr>
        <w:ind w:left="1418"/>
        <w:jc w:val="both"/>
        <w:rPr>
          <w:rFonts w:ascii="Arial" w:hAnsi="Arial"/>
          <w:sz w:val="22"/>
        </w:rPr>
      </w:pPr>
    </w:p>
    <w:p w:rsidR="00386675" w:rsidRDefault="00386675" w:rsidP="00386675">
      <w:pPr>
        <w:ind w:left="1418"/>
        <w:jc w:val="both"/>
        <w:rPr>
          <w:rFonts w:ascii="Arial" w:hAnsi="Arial"/>
          <w:sz w:val="22"/>
        </w:rPr>
      </w:pPr>
      <w:r>
        <w:rPr>
          <w:rFonts w:ascii="Arial" w:hAnsi="Arial"/>
          <w:sz w:val="22"/>
        </w:rPr>
        <w:t xml:space="preserve">Sur la base du diagnostic </w:t>
      </w:r>
      <w:r w:rsidR="000D7C0C">
        <w:rPr>
          <w:rFonts w:ascii="Arial" w:hAnsi="Arial"/>
          <w:sz w:val="22"/>
        </w:rPr>
        <w:t>et de l'état initial de l'environnement, le projet d'aménagement et de développement durables a été élaboré en confirmant les principes du SCOT approuvé en 2012, c'est-à-dire :</w:t>
      </w:r>
    </w:p>
    <w:p w:rsidR="000D7C0C" w:rsidRDefault="000D7C0C" w:rsidP="000D7C0C">
      <w:pPr>
        <w:pStyle w:val="Paragraphedeliste"/>
        <w:numPr>
          <w:ilvl w:val="0"/>
          <w:numId w:val="14"/>
        </w:numPr>
        <w:spacing w:before="120"/>
        <w:ind w:left="1702" w:hanging="284"/>
        <w:contextualSpacing w:val="0"/>
        <w:jc w:val="both"/>
        <w:rPr>
          <w:rFonts w:ascii="Arial" w:hAnsi="Arial"/>
          <w:sz w:val="22"/>
        </w:rPr>
      </w:pPr>
      <w:r>
        <w:rPr>
          <w:rFonts w:ascii="Arial" w:hAnsi="Arial"/>
          <w:sz w:val="22"/>
        </w:rPr>
        <w:t>affirmer un territoire influent, connecté et ouvert ;</w:t>
      </w:r>
    </w:p>
    <w:p w:rsidR="000D7C0C" w:rsidRDefault="000D7C0C" w:rsidP="000D7C0C">
      <w:pPr>
        <w:pStyle w:val="Paragraphedeliste"/>
        <w:numPr>
          <w:ilvl w:val="0"/>
          <w:numId w:val="14"/>
        </w:numPr>
        <w:spacing w:before="120"/>
        <w:ind w:left="1702" w:hanging="284"/>
        <w:contextualSpacing w:val="0"/>
        <w:jc w:val="both"/>
        <w:rPr>
          <w:rFonts w:ascii="Arial" w:hAnsi="Arial"/>
          <w:sz w:val="22"/>
        </w:rPr>
      </w:pPr>
      <w:r>
        <w:rPr>
          <w:rFonts w:ascii="Arial" w:hAnsi="Arial"/>
          <w:sz w:val="22"/>
        </w:rPr>
        <w:t>inscrire le territoire dans une démarche de qualité et de développement durable ;</w:t>
      </w:r>
    </w:p>
    <w:p w:rsidR="000D7C0C" w:rsidRDefault="000D7C0C" w:rsidP="000D7C0C">
      <w:pPr>
        <w:pStyle w:val="Paragraphedeliste"/>
        <w:numPr>
          <w:ilvl w:val="0"/>
          <w:numId w:val="14"/>
        </w:numPr>
        <w:spacing w:before="120"/>
        <w:ind w:left="1702" w:hanging="284"/>
        <w:contextualSpacing w:val="0"/>
        <w:jc w:val="both"/>
        <w:rPr>
          <w:rFonts w:ascii="Arial" w:hAnsi="Arial"/>
          <w:sz w:val="22"/>
        </w:rPr>
      </w:pPr>
      <w:r>
        <w:rPr>
          <w:rFonts w:ascii="Arial" w:hAnsi="Arial"/>
          <w:sz w:val="22"/>
        </w:rPr>
        <w:t>construire un territoire structuré et solidaire.</w:t>
      </w:r>
    </w:p>
    <w:p w:rsidR="009B7255" w:rsidRDefault="009B7255" w:rsidP="00386675">
      <w:pPr>
        <w:ind w:left="1418"/>
        <w:jc w:val="both"/>
        <w:rPr>
          <w:rFonts w:ascii="Arial" w:hAnsi="Arial"/>
          <w:sz w:val="22"/>
        </w:rPr>
      </w:pPr>
    </w:p>
    <w:p w:rsidR="000D7C0C" w:rsidRDefault="000D7C0C" w:rsidP="00386675">
      <w:pPr>
        <w:ind w:left="1418"/>
        <w:jc w:val="both"/>
        <w:rPr>
          <w:rFonts w:ascii="Arial" w:hAnsi="Arial"/>
          <w:sz w:val="22"/>
        </w:rPr>
      </w:pPr>
      <w:r>
        <w:rPr>
          <w:rFonts w:ascii="Arial" w:hAnsi="Arial"/>
          <w:sz w:val="22"/>
        </w:rPr>
        <w:t>Le défi majeur est celui du renouvellement démographique pour le territoire du Roannais.</w:t>
      </w:r>
    </w:p>
    <w:p w:rsidR="000D7C0C" w:rsidRDefault="000D7C0C" w:rsidP="00386675">
      <w:pPr>
        <w:ind w:left="1418"/>
        <w:jc w:val="both"/>
        <w:rPr>
          <w:rFonts w:ascii="Arial" w:hAnsi="Arial"/>
          <w:sz w:val="22"/>
        </w:rPr>
      </w:pPr>
    </w:p>
    <w:p w:rsidR="000D7C0C" w:rsidRDefault="000D7C0C" w:rsidP="00386675">
      <w:pPr>
        <w:ind w:left="1418"/>
        <w:jc w:val="both"/>
        <w:rPr>
          <w:rFonts w:ascii="Arial" w:hAnsi="Arial"/>
          <w:sz w:val="22"/>
        </w:rPr>
      </w:pPr>
      <w:r>
        <w:rPr>
          <w:rFonts w:ascii="Arial" w:hAnsi="Arial"/>
          <w:sz w:val="22"/>
        </w:rPr>
        <w:t>Il s'agit donc de créer les conditions de l'attractivité au travers de :</w:t>
      </w:r>
    </w:p>
    <w:p w:rsidR="000D7C0C" w:rsidRDefault="000D7C0C" w:rsidP="000D7C0C">
      <w:pPr>
        <w:pStyle w:val="Paragraphedeliste"/>
        <w:numPr>
          <w:ilvl w:val="0"/>
          <w:numId w:val="14"/>
        </w:numPr>
        <w:spacing w:before="120"/>
        <w:ind w:left="1702" w:hanging="284"/>
        <w:contextualSpacing w:val="0"/>
        <w:jc w:val="both"/>
        <w:rPr>
          <w:rFonts w:ascii="Arial" w:hAnsi="Arial"/>
          <w:sz w:val="22"/>
        </w:rPr>
      </w:pPr>
      <w:r>
        <w:rPr>
          <w:rFonts w:ascii="Arial" w:hAnsi="Arial"/>
          <w:sz w:val="22"/>
        </w:rPr>
        <w:t>la capacité du territoire et des entreprises à créer, attirer et générer de l'emploi ;</w:t>
      </w:r>
    </w:p>
    <w:p w:rsidR="000D7C0C" w:rsidRDefault="000D7C0C" w:rsidP="000D7C0C">
      <w:pPr>
        <w:pStyle w:val="Paragraphedeliste"/>
        <w:numPr>
          <w:ilvl w:val="0"/>
          <w:numId w:val="14"/>
        </w:numPr>
        <w:spacing w:before="120"/>
        <w:ind w:left="1702" w:hanging="284"/>
        <w:contextualSpacing w:val="0"/>
        <w:jc w:val="both"/>
        <w:rPr>
          <w:rFonts w:ascii="Arial" w:hAnsi="Arial"/>
          <w:sz w:val="22"/>
        </w:rPr>
      </w:pPr>
      <w:r>
        <w:rPr>
          <w:rFonts w:ascii="Arial" w:hAnsi="Arial"/>
          <w:sz w:val="22"/>
        </w:rPr>
        <w:t>l'inscription du projet de développement dans une démarche environnementale et de développement durable ;</w:t>
      </w:r>
    </w:p>
    <w:p w:rsidR="000D7C0C" w:rsidRDefault="000D7C0C" w:rsidP="000D7C0C">
      <w:pPr>
        <w:pStyle w:val="Paragraphedeliste"/>
        <w:numPr>
          <w:ilvl w:val="0"/>
          <w:numId w:val="14"/>
        </w:numPr>
        <w:spacing w:before="120"/>
        <w:ind w:left="1702" w:hanging="284"/>
        <w:contextualSpacing w:val="0"/>
        <w:jc w:val="both"/>
        <w:rPr>
          <w:rFonts w:ascii="Arial" w:hAnsi="Arial"/>
          <w:sz w:val="22"/>
        </w:rPr>
      </w:pPr>
      <w:r>
        <w:rPr>
          <w:rFonts w:ascii="Arial" w:hAnsi="Arial"/>
          <w:sz w:val="22"/>
        </w:rPr>
        <w:t>la mise en œuvre d'une solidarité territoriale nécessaire à l'aménagement d'une urbanité nouvelle et d'une ruralité moderne au sein de l'aire métropolitaine lyonnaise.</w:t>
      </w:r>
    </w:p>
    <w:p w:rsidR="000D7C0C" w:rsidRDefault="000D7C0C" w:rsidP="00386675">
      <w:pPr>
        <w:ind w:left="1418"/>
        <w:jc w:val="both"/>
        <w:rPr>
          <w:rFonts w:ascii="Arial" w:hAnsi="Arial"/>
          <w:sz w:val="22"/>
        </w:rPr>
      </w:pPr>
    </w:p>
    <w:p w:rsidR="000D7C0C" w:rsidRDefault="000D7C0C" w:rsidP="00386675">
      <w:pPr>
        <w:ind w:left="1418"/>
        <w:jc w:val="both"/>
        <w:rPr>
          <w:rFonts w:ascii="Arial" w:hAnsi="Arial"/>
          <w:sz w:val="22"/>
        </w:rPr>
      </w:pPr>
      <w:r>
        <w:rPr>
          <w:rFonts w:ascii="Arial" w:hAnsi="Arial"/>
          <w:sz w:val="22"/>
        </w:rPr>
        <w:t xml:space="preserve">Le document présenté qui </w:t>
      </w:r>
      <w:r w:rsidR="00A4371E">
        <w:rPr>
          <w:rFonts w:ascii="Arial" w:hAnsi="Arial"/>
          <w:sz w:val="22"/>
        </w:rPr>
        <w:t>conforte</w:t>
      </w:r>
      <w:r>
        <w:rPr>
          <w:rFonts w:ascii="Arial" w:hAnsi="Arial"/>
          <w:sz w:val="22"/>
        </w:rPr>
        <w:t xml:space="preserve"> les grandes orientations du précédent a permis de traiter la thématique de l'agriculture par une étude spécifique dont l'objet était l'élaboration d'une </w:t>
      </w:r>
      <w:r w:rsidR="00BC44ED">
        <w:rPr>
          <w:rFonts w:ascii="Arial" w:hAnsi="Arial"/>
          <w:sz w:val="22"/>
        </w:rPr>
        <w:t>stratégie</w:t>
      </w:r>
      <w:r>
        <w:rPr>
          <w:rFonts w:ascii="Arial" w:hAnsi="Arial"/>
          <w:sz w:val="22"/>
        </w:rPr>
        <w:t xml:space="preserve"> agricole de territoire comme instrument au service d'une politique publique ambitieuse. A ce titre, le document permet de préciser avantageusement le précédent.</w:t>
      </w:r>
    </w:p>
    <w:p w:rsidR="00A4371E" w:rsidRDefault="00A4371E" w:rsidP="00386675">
      <w:pPr>
        <w:ind w:left="1418"/>
        <w:jc w:val="both"/>
        <w:rPr>
          <w:rFonts w:ascii="Arial" w:hAnsi="Arial"/>
          <w:sz w:val="22"/>
        </w:rPr>
      </w:pPr>
    </w:p>
    <w:p w:rsidR="00A4371E" w:rsidRDefault="00A4371E" w:rsidP="00386675">
      <w:pPr>
        <w:ind w:left="1418"/>
        <w:jc w:val="both"/>
        <w:rPr>
          <w:rFonts w:ascii="Arial" w:hAnsi="Arial"/>
          <w:sz w:val="22"/>
        </w:rPr>
      </w:pPr>
      <w:r>
        <w:rPr>
          <w:rFonts w:ascii="Arial" w:hAnsi="Arial"/>
          <w:sz w:val="22"/>
        </w:rPr>
        <w:t>Toutefois, sur le volet de la santé, les déficits grandissants de médecins généralistes comme spécialistes, de lits médicalisés pour les per</w:t>
      </w:r>
      <w:r w:rsidR="005A48A0">
        <w:rPr>
          <w:rFonts w:ascii="Arial" w:hAnsi="Arial"/>
          <w:sz w:val="22"/>
        </w:rPr>
        <w:t>s</w:t>
      </w:r>
      <w:r>
        <w:rPr>
          <w:rFonts w:ascii="Arial" w:hAnsi="Arial"/>
          <w:sz w:val="22"/>
        </w:rPr>
        <w:t>onnes âgées, ne sont pas suffisamment soulignés et donc pris en compte. Ces déficits deviennent de plus en plus pénalisants pour l'attractivité du territoire.</w:t>
      </w:r>
    </w:p>
    <w:p w:rsidR="00C82C64" w:rsidRDefault="00C82C64" w:rsidP="00386675">
      <w:pPr>
        <w:ind w:left="1418"/>
        <w:jc w:val="both"/>
        <w:rPr>
          <w:rFonts w:ascii="Arial" w:hAnsi="Arial"/>
          <w:sz w:val="22"/>
        </w:rPr>
      </w:pPr>
    </w:p>
    <w:p w:rsidR="00C82C64" w:rsidRDefault="00C82C64" w:rsidP="00386675">
      <w:pPr>
        <w:ind w:left="1418"/>
        <w:jc w:val="both"/>
        <w:rPr>
          <w:rFonts w:ascii="Arial" w:hAnsi="Arial"/>
          <w:sz w:val="22"/>
        </w:rPr>
      </w:pPr>
      <w:r>
        <w:rPr>
          <w:rFonts w:ascii="Arial" w:hAnsi="Arial"/>
          <w:sz w:val="22"/>
        </w:rPr>
        <w:t>La prise en compte des espaces naturels et des paysages ainsi que la défi</w:t>
      </w:r>
      <w:r w:rsidR="005A7DC5">
        <w:rPr>
          <w:rFonts w:ascii="Arial" w:hAnsi="Arial"/>
          <w:sz w:val="22"/>
        </w:rPr>
        <w:t xml:space="preserve">nition de corridors écologiques à l'échelon communautaire </w:t>
      </w:r>
      <w:r>
        <w:rPr>
          <w:rFonts w:ascii="Arial" w:hAnsi="Arial"/>
          <w:sz w:val="22"/>
        </w:rPr>
        <w:t>constituent également des points positifs.</w:t>
      </w:r>
      <w:r w:rsidR="005A7DC5">
        <w:rPr>
          <w:rFonts w:ascii="Arial" w:hAnsi="Arial"/>
          <w:sz w:val="22"/>
        </w:rPr>
        <w:t xml:space="preserve"> D'une manière plus globale, les enjeux de l'adaptation du changement climatique sont à signaler. Le SCOT veille à relayer sur le territoire, les objectifs du Grenelle de l'environnement et de la loi transition énergétique du SRCAE (schéma régional climat air énergie) et des PCET (plans climat énergie territoriaux) en mobilisant l'ensemble des </w:t>
      </w:r>
      <w:r w:rsidR="009B7255">
        <w:rPr>
          <w:rFonts w:ascii="Arial" w:hAnsi="Arial"/>
          <w:sz w:val="22"/>
        </w:rPr>
        <w:t>leviers</w:t>
      </w:r>
      <w:r w:rsidR="005A7DC5">
        <w:rPr>
          <w:rFonts w:ascii="Arial" w:hAnsi="Arial"/>
          <w:sz w:val="22"/>
        </w:rPr>
        <w:t xml:space="preserve"> propres à une politique d'aménagement</w:t>
      </w:r>
      <w:r w:rsidR="009B7255">
        <w:rPr>
          <w:rFonts w:ascii="Arial" w:hAnsi="Arial"/>
          <w:sz w:val="22"/>
        </w:rPr>
        <w:t xml:space="preserve"> du territoire équilibré.</w:t>
      </w:r>
    </w:p>
    <w:p w:rsidR="000D7C0C" w:rsidRDefault="000D7C0C" w:rsidP="00386675">
      <w:pPr>
        <w:ind w:left="1418"/>
        <w:jc w:val="both"/>
        <w:rPr>
          <w:rFonts w:ascii="Arial" w:hAnsi="Arial"/>
          <w:sz w:val="22"/>
        </w:rPr>
      </w:pPr>
    </w:p>
    <w:p w:rsidR="005A7DC5" w:rsidRPr="005A7DC5" w:rsidRDefault="000D7C0C" w:rsidP="00386675">
      <w:pPr>
        <w:ind w:left="1418"/>
        <w:jc w:val="both"/>
        <w:rPr>
          <w:rFonts w:ascii="Arial" w:hAnsi="Arial"/>
          <w:b/>
          <w:sz w:val="22"/>
        </w:rPr>
      </w:pPr>
      <w:r w:rsidRPr="005A7DC5">
        <w:rPr>
          <w:rFonts w:ascii="Arial" w:hAnsi="Arial"/>
          <w:b/>
          <w:sz w:val="22"/>
        </w:rPr>
        <w:t xml:space="preserve">En revanche, le traitement du volet de l'urbanisme commercial ne donne pas satisfaction </w:t>
      </w:r>
      <w:r w:rsidR="00BC44ED">
        <w:rPr>
          <w:rFonts w:ascii="Arial" w:hAnsi="Arial"/>
          <w:b/>
          <w:sz w:val="22"/>
        </w:rPr>
        <w:t>dans la mesure où il reprend in extenso le DAAC (document d'aménagement artisanal et commercial). L</w:t>
      </w:r>
      <w:r w:rsidRPr="005A7DC5">
        <w:rPr>
          <w:rFonts w:ascii="Arial" w:hAnsi="Arial"/>
          <w:b/>
          <w:sz w:val="22"/>
        </w:rPr>
        <w:t>a commune de Riorges tient à rappeler l'avis défavorable émis par le conseil municipal le 24 septembre 2015 lors de l'enquête publique</w:t>
      </w:r>
      <w:r w:rsidR="00BC44ED">
        <w:rPr>
          <w:rFonts w:ascii="Arial" w:hAnsi="Arial"/>
          <w:b/>
          <w:sz w:val="22"/>
        </w:rPr>
        <w:t xml:space="preserve"> de révision du DAC (document d'aménagement commercial) et son évolution en DAAC</w:t>
      </w:r>
      <w:r w:rsidRPr="005A7DC5">
        <w:rPr>
          <w:rFonts w:ascii="Arial" w:hAnsi="Arial"/>
          <w:b/>
          <w:sz w:val="22"/>
        </w:rPr>
        <w:t>, considérant que Riorges n'était pas traitée de manière équitable.</w:t>
      </w:r>
    </w:p>
    <w:p w:rsidR="005A7DC5" w:rsidRDefault="005A7DC5" w:rsidP="00386675">
      <w:pPr>
        <w:ind w:left="1418"/>
        <w:jc w:val="both"/>
        <w:rPr>
          <w:rFonts w:ascii="Arial" w:hAnsi="Arial"/>
          <w:sz w:val="22"/>
        </w:rPr>
      </w:pPr>
    </w:p>
    <w:p w:rsidR="00BC44ED" w:rsidRDefault="00BC44ED" w:rsidP="00386675">
      <w:pPr>
        <w:ind w:left="1418"/>
        <w:jc w:val="both"/>
        <w:rPr>
          <w:rFonts w:ascii="Arial" w:hAnsi="Arial"/>
          <w:sz w:val="22"/>
        </w:rPr>
      </w:pPr>
    </w:p>
    <w:p w:rsidR="00BC44ED" w:rsidRDefault="00BC44ED" w:rsidP="00386675">
      <w:pPr>
        <w:ind w:left="1418"/>
        <w:jc w:val="both"/>
        <w:rPr>
          <w:rFonts w:ascii="Arial" w:hAnsi="Arial"/>
          <w:sz w:val="22"/>
        </w:rPr>
      </w:pPr>
    </w:p>
    <w:p w:rsidR="006C6BE2" w:rsidRDefault="006C6BE2" w:rsidP="00386675">
      <w:pPr>
        <w:ind w:left="1418"/>
        <w:jc w:val="both"/>
        <w:rPr>
          <w:rFonts w:ascii="Arial" w:hAnsi="Arial"/>
          <w:sz w:val="22"/>
        </w:rPr>
      </w:pPr>
    </w:p>
    <w:p w:rsidR="006C6BE2" w:rsidRDefault="006C6BE2" w:rsidP="00386675">
      <w:pPr>
        <w:ind w:left="1418"/>
        <w:jc w:val="both"/>
        <w:rPr>
          <w:rFonts w:ascii="Arial" w:hAnsi="Arial"/>
          <w:sz w:val="22"/>
        </w:rPr>
      </w:pPr>
    </w:p>
    <w:p w:rsidR="00B875BF" w:rsidRDefault="00B875BF" w:rsidP="00386675">
      <w:pPr>
        <w:ind w:left="1418"/>
        <w:jc w:val="both"/>
        <w:rPr>
          <w:rFonts w:ascii="Arial" w:hAnsi="Arial"/>
          <w:sz w:val="22"/>
        </w:rPr>
      </w:pPr>
    </w:p>
    <w:p w:rsidR="000D7C0C" w:rsidRPr="00B875BF" w:rsidRDefault="000D7C0C" w:rsidP="00386675">
      <w:pPr>
        <w:ind w:left="1418"/>
        <w:jc w:val="both"/>
        <w:rPr>
          <w:rFonts w:ascii="Arial" w:hAnsi="Arial"/>
          <w:b/>
          <w:sz w:val="22"/>
        </w:rPr>
      </w:pPr>
      <w:r>
        <w:rPr>
          <w:rFonts w:ascii="Arial" w:hAnsi="Arial"/>
          <w:sz w:val="22"/>
        </w:rPr>
        <w:t xml:space="preserve">Le conseil municipal regrette que de nombreux éléments du diagnostic initial n'aient pas été entendus, notamment au regard </w:t>
      </w:r>
      <w:r w:rsidR="005A7DC5">
        <w:rPr>
          <w:rFonts w:ascii="Arial" w:hAnsi="Arial"/>
          <w:sz w:val="22"/>
        </w:rPr>
        <w:t xml:space="preserve">de l'évasion commerciale, du déséquilibre spatial du réseau commercial, </w:t>
      </w:r>
      <w:r w:rsidR="00A041FE">
        <w:rPr>
          <w:rFonts w:ascii="Arial" w:hAnsi="Arial"/>
          <w:sz w:val="22"/>
        </w:rPr>
        <w:t xml:space="preserve">de la reconnaissance du secteur du Pontet, du rôle de Riorges Centre et </w:t>
      </w:r>
      <w:r>
        <w:rPr>
          <w:rFonts w:ascii="Arial" w:hAnsi="Arial"/>
          <w:sz w:val="22"/>
        </w:rPr>
        <w:t>du développement du secteur d</w:t>
      </w:r>
      <w:r w:rsidR="005A7DC5">
        <w:rPr>
          <w:rFonts w:ascii="Arial" w:hAnsi="Arial"/>
          <w:sz w:val="22"/>
        </w:rPr>
        <w:t xml:space="preserve">es Portes de Riorges, considéré, par son aménagement, </w:t>
      </w:r>
      <w:r>
        <w:rPr>
          <w:rFonts w:ascii="Arial" w:hAnsi="Arial"/>
          <w:sz w:val="22"/>
        </w:rPr>
        <w:t>comme une zone exemplaire à l'encontre des autres zones majeures de l'agglomération. Il regrette en outre la volonté d'étendre certaines zones commerciales sur des secteurs agricoles au détriment de l'extension en zone urbaine sur la commune de Riorges.</w:t>
      </w:r>
      <w:r w:rsidR="00B875BF">
        <w:rPr>
          <w:rFonts w:ascii="Arial" w:hAnsi="Arial"/>
          <w:b/>
          <w:sz w:val="22"/>
        </w:rPr>
        <w:t>"</w:t>
      </w:r>
    </w:p>
    <w:p w:rsidR="000D7C0C" w:rsidRDefault="000D7C0C" w:rsidP="00386675">
      <w:pPr>
        <w:ind w:left="1418"/>
        <w:jc w:val="both"/>
        <w:rPr>
          <w:rFonts w:ascii="Arial" w:hAnsi="Arial"/>
          <w:sz w:val="22"/>
        </w:rPr>
      </w:pPr>
    </w:p>
    <w:p w:rsidR="00B875BF" w:rsidRDefault="00B875BF" w:rsidP="00B875BF">
      <w:pPr>
        <w:ind w:left="1418"/>
        <w:jc w:val="both"/>
        <w:rPr>
          <w:rFonts w:ascii="Arial" w:hAnsi="Arial"/>
          <w:sz w:val="22"/>
        </w:rPr>
      </w:pPr>
      <w:r>
        <w:rPr>
          <w:rFonts w:ascii="Arial" w:hAnsi="Arial"/>
          <w:sz w:val="22"/>
        </w:rPr>
        <w:t>En conséquence,</w:t>
      </w:r>
    </w:p>
    <w:p w:rsidR="00B875BF" w:rsidRDefault="00B875BF" w:rsidP="00B875BF">
      <w:pPr>
        <w:ind w:left="1418"/>
        <w:jc w:val="both"/>
        <w:rPr>
          <w:rFonts w:ascii="Arial" w:hAnsi="Arial"/>
          <w:sz w:val="22"/>
        </w:rPr>
      </w:pPr>
    </w:p>
    <w:p w:rsidR="00B875BF" w:rsidRDefault="00B875BF" w:rsidP="00ED733F">
      <w:pPr>
        <w:ind w:left="1418"/>
        <w:jc w:val="both"/>
        <w:rPr>
          <w:rFonts w:ascii="Arial" w:hAnsi="Arial"/>
          <w:sz w:val="22"/>
          <w:szCs w:val="22"/>
        </w:rPr>
      </w:pPr>
      <w:r>
        <w:rPr>
          <w:rFonts w:ascii="Arial" w:hAnsi="Arial"/>
          <w:sz w:val="22"/>
        </w:rPr>
        <w:t>Vu les lois SRU, "Grenelle 2,</w:t>
      </w:r>
      <w:r>
        <w:rPr>
          <w:rFonts w:ascii="Arial" w:hAnsi="Arial"/>
          <w:sz w:val="22"/>
          <w:szCs w:val="22"/>
        </w:rPr>
        <w:t xml:space="preserve"> ALUR, Pinel, </w:t>
      </w:r>
      <w:bookmarkStart w:id="0" w:name="_GoBack"/>
      <w:bookmarkEnd w:id="0"/>
      <w:r>
        <w:rPr>
          <w:rFonts w:ascii="Arial" w:hAnsi="Arial"/>
          <w:sz w:val="22"/>
          <w:szCs w:val="22"/>
        </w:rPr>
        <w:t>LAAF ;</w:t>
      </w:r>
    </w:p>
    <w:p w:rsidR="00B875BF" w:rsidRDefault="00B875BF" w:rsidP="00ED733F">
      <w:pPr>
        <w:ind w:left="1418"/>
        <w:jc w:val="both"/>
        <w:rPr>
          <w:rFonts w:ascii="Arial" w:hAnsi="Arial"/>
          <w:sz w:val="22"/>
          <w:szCs w:val="22"/>
        </w:rPr>
      </w:pPr>
      <w:r>
        <w:rPr>
          <w:rFonts w:ascii="Arial" w:hAnsi="Arial"/>
          <w:sz w:val="22"/>
          <w:szCs w:val="22"/>
        </w:rPr>
        <w:t>Vu le Code général des collectivités territoriales ;</w:t>
      </w:r>
    </w:p>
    <w:p w:rsidR="00B875BF" w:rsidRDefault="00B875BF" w:rsidP="00ED733F">
      <w:pPr>
        <w:ind w:left="1418"/>
        <w:jc w:val="both"/>
        <w:rPr>
          <w:rFonts w:ascii="Arial" w:hAnsi="Arial"/>
          <w:sz w:val="22"/>
          <w:szCs w:val="22"/>
        </w:rPr>
      </w:pPr>
      <w:r>
        <w:rPr>
          <w:rFonts w:ascii="Arial" w:hAnsi="Arial"/>
          <w:sz w:val="22"/>
          <w:szCs w:val="22"/>
        </w:rPr>
        <w:t>Vu le Code de l'urbanisme ;</w:t>
      </w:r>
    </w:p>
    <w:p w:rsidR="00B875BF" w:rsidRDefault="00B875BF" w:rsidP="00ED733F">
      <w:pPr>
        <w:ind w:left="1418"/>
        <w:jc w:val="both"/>
        <w:rPr>
          <w:rFonts w:ascii="Arial" w:hAnsi="Arial"/>
          <w:sz w:val="12"/>
          <w:szCs w:val="12"/>
        </w:rPr>
      </w:pPr>
    </w:p>
    <w:p w:rsidR="000D7C0C" w:rsidRDefault="00B875BF" w:rsidP="00B875BF">
      <w:pPr>
        <w:tabs>
          <w:tab w:val="left" w:pos="1080"/>
          <w:tab w:val="left" w:pos="3960"/>
        </w:tabs>
        <w:ind w:left="1418"/>
        <w:jc w:val="both"/>
        <w:rPr>
          <w:rFonts w:ascii="Arial" w:hAnsi="Arial"/>
          <w:sz w:val="22"/>
        </w:rPr>
      </w:pPr>
      <w:r>
        <w:rPr>
          <w:rFonts w:ascii="Arial" w:hAnsi="Arial"/>
          <w:sz w:val="22"/>
          <w:szCs w:val="22"/>
        </w:rPr>
        <w:t xml:space="preserve">Après en avoir délibéré, </w:t>
      </w:r>
      <w:r>
        <w:rPr>
          <w:rFonts w:ascii="Arial" w:hAnsi="Arial"/>
          <w:sz w:val="22"/>
        </w:rPr>
        <w:t>le</w:t>
      </w:r>
      <w:r w:rsidR="000D7C0C">
        <w:rPr>
          <w:rFonts w:ascii="Arial" w:hAnsi="Arial"/>
          <w:sz w:val="22"/>
        </w:rPr>
        <w:t xml:space="preserve"> conseil municipal </w:t>
      </w:r>
      <w:r>
        <w:rPr>
          <w:rFonts w:ascii="Arial" w:hAnsi="Arial"/>
          <w:sz w:val="22"/>
        </w:rPr>
        <w:t xml:space="preserve">de Riorges, à l'unanimité, émet </w:t>
      </w:r>
      <w:r w:rsidR="000D7C0C">
        <w:rPr>
          <w:rFonts w:ascii="Arial" w:hAnsi="Arial"/>
          <w:sz w:val="22"/>
        </w:rPr>
        <w:t xml:space="preserve">un avis favorable à la révision du SCOT, </w:t>
      </w:r>
      <w:r w:rsidR="000D7C0C" w:rsidRPr="000D7C0C">
        <w:rPr>
          <w:rFonts w:ascii="Arial" w:hAnsi="Arial"/>
          <w:b/>
          <w:sz w:val="22"/>
        </w:rPr>
        <w:t xml:space="preserve">à l'exclusion </w:t>
      </w:r>
      <w:r w:rsidR="00BC44ED">
        <w:rPr>
          <w:rFonts w:ascii="Arial" w:hAnsi="Arial"/>
          <w:b/>
          <w:sz w:val="22"/>
        </w:rPr>
        <w:t>de l'ensemble des chapitres portant sur la mise en œuvre d'une stratégie commerciale équilibrée qui ne prend pas en compte de manière satisfaisante le positionnement de la commune de Riorges, deuxième ville de l'agglomération.</w:t>
      </w:r>
    </w:p>
    <w:p w:rsidR="000D7C0C" w:rsidRDefault="000D7C0C" w:rsidP="00386675">
      <w:pPr>
        <w:ind w:left="1418"/>
        <w:jc w:val="both"/>
        <w:rPr>
          <w:rFonts w:ascii="Arial" w:hAnsi="Arial"/>
          <w:sz w:val="22"/>
        </w:rPr>
      </w:pPr>
    </w:p>
    <w:p w:rsidR="00386675" w:rsidRDefault="00386675" w:rsidP="00386675">
      <w:pPr>
        <w:ind w:left="1418"/>
        <w:jc w:val="both"/>
        <w:rPr>
          <w:rFonts w:ascii="Arial" w:hAnsi="Arial"/>
          <w:sz w:val="22"/>
        </w:rPr>
      </w:pPr>
    </w:p>
    <w:p w:rsidR="00386675" w:rsidRPr="00616F1D" w:rsidRDefault="00386675" w:rsidP="001B03B6">
      <w:pPr>
        <w:ind w:left="1418"/>
        <w:jc w:val="both"/>
        <w:rPr>
          <w:rFonts w:ascii="Arial" w:hAnsi="Arial"/>
          <w:sz w:val="22"/>
        </w:rPr>
      </w:pPr>
    </w:p>
    <w:sectPr w:rsidR="00386675" w:rsidRPr="00616F1D" w:rsidSect="00BC44ED">
      <w:headerReference w:type="even" r:id="rId9"/>
      <w:headerReference w:type="default" r:id="rId10"/>
      <w:footerReference w:type="even" r:id="rId11"/>
      <w:footerReference w:type="first" r:id="rId12"/>
      <w:pgSz w:w="11907" w:h="16840"/>
      <w:pgMar w:top="567" w:right="1701" w:bottom="1985" w:left="56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71E" w:rsidRDefault="00A4371E">
      <w:r>
        <w:separator/>
      </w:r>
    </w:p>
  </w:endnote>
  <w:endnote w:type="continuationSeparator" w:id="0">
    <w:p w:rsidR="00A4371E" w:rsidRDefault="00A4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00000001"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4ED" w:rsidRDefault="00BC44ED" w:rsidP="00BC44ED">
    <w:pPr>
      <w:pStyle w:val="Pieddepage"/>
      <w:jc w:val="right"/>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1E" w:rsidRPr="007806C3" w:rsidRDefault="00A4371E" w:rsidP="007806C3">
    <w:pPr>
      <w:pStyle w:val="Pieddepage"/>
      <w:jc w:val="right"/>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71E" w:rsidRDefault="00A4371E">
      <w:r>
        <w:separator/>
      </w:r>
    </w:p>
  </w:footnote>
  <w:footnote w:type="continuationSeparator" w:id="0">
    <w:p w:rsidR="00A4371E" w:rsidRDefault="00A4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1E" w:rsidRDefault="00A4371E" w:rsidP="007806C3">
    <w:pPr>
      <w:pStyle w:val="En-tte"/>
      <w:ind w:left="1418"/>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1E" w:rsidRDefault="00A4371E" w:rsidP="00681ACD">
    <w:pPr>
      <w:pStyle w:val="En-tte"/>
      <w:ind w:firstLine="1418"/>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6AAE"/>
    <w:multiLevelType w:val="hybridMultilevel"/>
    <w:tmpl w:val="31CCC18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nsid w:val="121260AF"/>
    <w:multiLevelType w:val="hybridMultilevel"/>
    <w:tmpl w:val="CE7ABB7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
    <w:nsid w:val="1C3B350A"/>
    <w:multiLevelType w:val="hybridMultilevel"/>
    <w:tmpl w:val="E00E12F6"/>
    <w:lvl w:ilvl="0" w:tplc="040C000F">
      <w:start w:val="1"/>
      <w:numFmt w:val="decimal"/>
      <w:lvlText w:val="%1."/>
      <w:lvlJc w:val="left"/>
      <w:pPr>
        <w:ind w:left="2844" w:hanging="360"/>
      </w:pPr>
      <w:rPr>
        <w:rFonts w:hint="default"/>
      </w:r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3">
    <w:nsid w:val="205C2812"/>
    <w:multiLevelType w:val="hybridMultilevel"/>
    <w:tmpl w:val="F2C27FD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nsid w:val="27FA4A83"/>
    <w:multiLevelType w:val="hybridMultilevel"/>
    <w:tmpl w:val="87EC12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7E1153"/>
    <w:multiLevelType w:val="hybridMultilevel"/>
    <w:tmpl w:val="7B24AB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1800FD"/>
    <w:multiLevelType w:val="hybridMultilevel"/>
    <w:tmpl w:val="16529CFC"/>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nsid w:val="40791737"/>
    <w:multiLevelType w:val="singleLevel"/>
    <w:tmpl w:val="040C000F"/>
    <w:lvl w:ilvl="0">
      <w:start w:val="1"/>
      <w:numFmt w:val="decimal"/>
      <w:lvlText w:val="%1."/>
      <w:lvlJc w:val="left"/>
      <w:pPr>
        <w:tabs>
          <w:tab w:val="num" w:pos="360"/>
        </w:tabs>
        <w:ind w:left="360" w:hanging="360"/>
      </w:pPr>
    </w:lvl>
  </w:abstractNum>
  <w:abstractNum w:abstractNumId="8">
    <w:nsid w:val="4A833563"/>
    <w:multiLevelType w:val="hybridMultilevel"/>
    <w:tmpl w:val="C888C6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5E5824"/>
    <w:multiLevelType w:val="hybridMultilevel"/>
    <w:tmpl w:val="6288905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nsid w:val="696C2CF2"/>
    <w:multiLevelType w:val="hybridMultilevel"/>
    <w:tmpl w:val="24621056"/>
    <w:lvl w:ilvl="0" w:tplc="040C000B">
      <w:start w:val="1"/>
      <w:numFmt w:val="bullet"/>
      <w:lvlText w:val=""/>
      <w:lvlJc w:val="left"/>
      <w:pPr>
        <w:ind w:left="720" w:hanging="360"/>
      </w:pPr>
      <w:rPr>
        <w:rFonts w:ascii="Wingdings" w:hAnsi="Wingdings" w:hint="default"/>
      </w:rPr>
    </w:lvl>
    <w:lvl w:ilvl="1" w:tplc="F8C64B24">
      <w:numFmt w:val="bullet"/>
      <w:lvlText w:val="-"/>
      <w:lvlJc w:val="left"/>
      <w:pPr>
        <w:ind w:left="1440" w:hanging="360"/>
      </w:pPr>
      <w:rPr>
        <w:rFonts w:ascii="Futura Lt BT" w:eastAsia="Times New Roman" w:hAnsi="Futura Lt B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DE4226"/>
    <w:multiLevelType w:val="hybridMultilevel"/>
    <w:tmpl w:val="D68A025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7477486F"/>
    <w:multiLevelType w:val="hybridMultilevel"/>
    <w:tmpl w:val="1864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9A19DF"/>
    <w:multiLevelType w:val="hybridMultilevel"/>
    <w:tmpl w:val="6B18EE0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7"/>
  </w:num>
  <w:num w:numId="2">
    <w:abstractNumId w:val="11"/>
  </w:num>
  <w:num w:numId="3">
    <w:abstractNumId w:val="2"/>
  </w:num>
  <w:num w:numId="4">
    <w:abstractNumId w:val="5"/>
  </w:num>
  <w:num w:numId="5">
    <w:abstractNumId w:val="8"/>
  </w:num>
  <w:num w:numId="6">
    <w:abstractNumId w:val="10"/>
  </w:num>
  <w:num w:numId="7">
    <w:abstractNumId w:val="4"/>
  </w:num>
  <w:num w:numId="8">
    <w:abstractNumId w:val="12"/>
  </w:num>
  <w:num w:numId="9">
    <w:abstractNumId w:val="1"/>
  </w:num>
  <w:num w:numId="10">
    <w:abstractNumId w:val="0"/>
  </w:num>
  <w:num w:numId="11">
    <w:abstractNumId w:val="3"/>
  </w:num>
  <w:num w:numId="12">
    <w:abstractNumId w:val="9"/>
  </w:num>
  <w:num w:numId="13">
    <w:abstractNumId w:val="6"/>
  </w:num>
  <w:num w:numId="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33DF9"/>
    <w:rsid w:val="00002D10"/>
    <w:rsid w:val="00021396"/>
    <w:rsid w:val="0004538E"/>
    <w:rsid w:val="00045D57"/>
    <w:rsid w:val="00051F67"/>
    <w:rsid w:val="0005781D"/>
    <w:rsid w:val="000901F5"/>
    <w:rsid w:val="00094B52"/>
    <w:rsid w:val="000A6A88"/>
    <w:rsid w:val="000A7DA1"/>
    <w:rsid w:val="000B0F3C"/>
    <w:rsid w:val="000B39C5"/>
    <w:rsid w:val="000B43D4"/>
    <w:rsid w:val="000D14BF"/>
    <w:rsid w:val="000D5A7F"/>
    <w:rsid w:val="000D7C0C"/>
    <w:rsid w:val="000E18C1"/>
    <w:rsid w:val="000E493F"/>
    <w:rsid w:val="000F178A"/>
    <w:rsid w:val="000F2C79"/>
    <w:rsid w:val="000F59B2"/>
    <w:rsid w:val="000F793D"/>
    <w:rsid w:val="00117DE1"/>
    <w:rsid w:val="0012029A"/>
    <w:rsid w:val="00121F7E"/>
    <w:rsid w:val="00147064"/>
    <w:rsid w:val="00155644"/>
    <w:rsid w:val="001625FE"/>
    <w:rsid w:val="001842AE"/>
    <w:rsid w:val="001850D6"/>
    <w:rsid w:val="001B03B6"/>
    <w:rsid w:val="001C03EA"/>
    <w:rsid w:val="001C748E"/>
    <w:rsid w:val="001D26D8"/>
    <w:rsid w:val="001E6988"/>
    <w:rsid w:val="0020139E"/>
    <w:rsid w:val="002016A1"/>
    <w:rsid w:val="002131D6"/>
    <w:rsid w:val="00215F15"/>
    <w:rsid w:val="00226D3E"/>
    <w:rsid w:val="00252AF2"/>
    <w:rsid w:val="00265AEC"/>
    <w:rsid w:val="00272F40"/>
    <w:rsid w:val="00292F42"/>
    <w:rsid w:val="002C61A8"/>
    <w:rsid w:val="002D0310"/>
    <w:rsid w:val="002F651B"/>
    <w:rsid w:val="003001F4"/>
    <w:rsid w:val="00300661"/>
    <w:rsid w:val="00313223"/>
    <w:rsid w:val="0031438D"/>
    <w:rsid w:val="00320912"/>
    <w:rsid w:val="00331B74"/>
    <w:rsid w:val="003368B3"/>
    <w:rsid w:val="003468A4"/>
    <w:rsid w:val="00361242"/>
    <w:rsid w:val="00361C68"/>
    <w:rsid w:val="00362523"/>
    <w:rsid w:val="003649EA"/>
    <w:rsid w:val="00365538"/>
    <w:rsid w:val="00385A7F"/>
    <w:rsid w:val="00386675"/>
    <w:rsid w:val="00390AE0"/>
    <w:rsid w:val="00391D67"/>
    <w:rsid w:val="003B1E5A"/>
    <w:rsid w:val="003B1F48"/>
    <w:rsid w:val="003B2034"/>
    <w:rsid w:val="003B5E59"/>
    <w:rsid w:val="003B7A7E"/>
    <w:rsid w:val="003C00F7"/>
    <w:rsid w:val="003D1B1F"/>
    <w:rsid w:val="003D3CB1"/>
    <w:rsid w:val="003D7B1E"/>
    <w:rsid w:val="003F733B"/>
    <w:rsid w:val="003F7BD3"/>
    <w:rsid w:val="00422AC2"/>
    <w:rsid w:val="00424C13"/>
    <w:rsid w:val="00424F4B"/>
    <w:rsid w:val="00461AE3"/>
    <w:rsid w:val="00463A83"/>
    <w:rsid w:val="004675C6"/>
    <w:rsid w:val="004746ED"/>
    <w:rsid w:val="00497BB3"/>
    <w:rsid w:val="004A3A19"/>
    <w:rsid w:val="004A4853"/>
    <w:rsid w:val="004B036B"/>
    <w:rsid w:val="004B1722"/>
    <w:rsid w:val="004B2DDC"/>
    <w:rsid w:val="004E2FCA"/>
    <w:rsid w:val="004E3921"/>
    <w:rsid w:val="004F316E"/>
    <w:rsid w:val="004F69CF"/>
    <w:rsid w:val="00514E5B"/>
    <w:rsid w:val="0052324D"/>
    <w:rsid w:val="00525D09"/>
    <w:rsid w:val="00544365"/>
    <w:rsid w:val="0054447B"/>
    <w:rsid w:val="00545D2F"/>
    <w:rsid w:val="005526E6"/>
    <w:rsid w:val="005635E9"/>
    <w:rsid w:val="00566D76"/>
    <w:rsid w:val="005674F1"/>
    <w:rsid w:val="00571AFC"/>
    <w:rsid w:val="00575EB3"/>
    <w:rsid w:val="00577DB3"/>
    <w:rsid w:val="005853CD"/>
    <w:rsid w:val="00587AF1"/>
    <w:rsid w:val="00593713"/>
    <w:rsid w:val="005966B7"/>
    <w:rsid w:val="005A1CF7"/>
    <w:rsid w:val="005A4650"/>
    <w:rsid w:val="005A48A0"/>
    <w:rsid w:val="005A5195"/>
    <w:rsid w:val="005A6C38"/>
    <w:rsid w:val="005A7DC5"/>
    <w:rsid w:val="005B32E3"/>
    <w:rsid w:val="005C1430"/>
    <w:rsid w:val="005D31BA"/>
    <w:rsid w:val="005F3C23"/>
    <w:rsid w:val="005F6C51"/>
    <w:rsid w:val="005F73CD"/>
    <w:rsid w:val="0061402D"/>
    <w:rsid w:val="00616F1D"/>
    <w:rsid w:val="006207C4"/>
    <w:rsid w:val="006220B1"/>
    <w:rsid w:val="0062582F"/>
    <w:rsid w:val="00625EFD"/>
    <w:rsid w:val="00634E1D"/>
    <w:rsid w:val="00635A03"/>
    <w:rsid w:val="0065229B"/>
    <w:rsid w:val="00653559"/>
    <w:rsid w:val="00655617"/>
    <w:rsid w:val="006763AA"/>
    <w:rsid w:val="00681ACD"/>
    <w:rsid w:val="00692B0E"/>
    <w:rsid w:val="006A1A90"/>
    <w:rsid w:val="006B3F59"/>
    <w:rsid w:val="006C41D8"/>
    <w:rsid w:val="006C56A9"/>
    <w:rsid w:val="006C6BE2"/>
    <w:rsid w:val="006D264B"/>
    <w:rsid w:val="006D5ADF"/>
    <w:rsid w:val="006E0082"/>
    <w:rsid w:val="006E1A02"/>
    <w:rsid w:val="006E1A4E"/>
    <w:rsid w:val="006E6894"/>
    <w:rsid w:val="006F09EE"/>
    <w:rsid w:val="006F2FA2"/>
    <w:rsid w:val="006F3828"/>
    <w:rsid w:val="006F5CF3"/>
    <w:rsid w:val="00702378"/>
    <w:rsid w:val="00703310"/>
    <w:rsid w:val="00705939"/>
    <w:rsid w:val="00705FF1"/>
    <w:rsid w:val="0072146B"/>
    <w:rsid w:val="0074506B"/>
    <w:rsid w:val="00750FA6"/>
    <w:rsid w:val="007778EA"/>
    <w:rsid w:val="007806C3"/>
    <w:rsid w:val="00797C3F"/>
    <w:rsid w:val="007C5602"/>
    <w:rsid w:val="007D1796"/>
    <w:rsid w:val="007D6211"/>
    <w:rsid w:val="007E481A"/>
    <w:rsid w:val="007E624E"/>
    <w:rsid w:val="007E64D5"/>
    <w:rsid w:val="007F0796"/>
    <w:rsid w:val="007F6387"/>
    <w:rsid w:val="007F6ED9"/>
    <w:rsid w:val="007F7BC1"/>
    <w:rsid w:val="0080349B"/>
    <w:rsid w:val="00814825"/>
    <w:rsid w:val="00817C20"/>
    <w:rsid w:val="00823D26"/>
    <w:rsid w:val="00824741"/>
    <w:rsid w:val="00831128"/>
    <w:rsid w:val="008335F0"/>
    <w:rsid w:val="00845BA1"/>
    <w:rsid w:val="008515E9"/>
    <w:rsid w:val="00853453"/>
    <w:rsid w:val="00857F58"/>
    <w:rsid w:val="008647C5"/>
    <w:rsid w:val="00875D9A"/>
    <w:rsid w:val="008851A7"/>
    <w:rsid w:val="008A3F3B"/>
    <w:rsid w:val="008A7D43"/>
    <w:rsid w:val="008C34A6"/>
    <w:rsid w:val="008E0E72"/>
    <w:rsid w:val="008E1522"/>
    <w:rsid w:val="008F42CF"/>
    <w:rsid w:val="008F76C8"/>
    <w:rsid w:val="00931B86"/>
    <w:rsid w:val="00946BBB"/>
    <w:rsid w:val="00954E6A"/>
    <w:rsid w:val="00970E7D"/>
    <w:rsid w:val="00973586"/>
    <w:rsid w:val="0098381C"/>
    <w:rsid w:val="009842D4"/>
    <w:rsid w:val="009948E3"/>
    <w:rsid w:val="009A1F91"/>
    <w:rsid w:val="009B0D13"/>
    <w:rsid w:val="009B1158"/>
    <w:rsid w:val="009B5EED"/>
    <w:rsid w:val="009B7255"/>
    <w:rsid w:val="009C3082"/>
    <w:rsid w:val="009C785A"/>
    <w:rsid w:val="009D3013"/>
    <w:rsid w:val="009E5041"/>
    <w:rsid w:val="009F221E"/>
    <w:rsid w:val="00A02674"/>
    <w:rsid w:val="00A041FE"/>
    <w:rsid w:val="00A36495"/>
    <w:rsid w:val="00A374C6"/>
    <w:rsid w:val="00A4371E"/>
    <w:rsid w:val="00A57039"/>
    <w:rsid w:val="00A910BB"/>
    <w:rsid w:val="00A96700"/>
    <w:rsid w:val="00A9705F"/>
    <w:rsid w:val="00AA7ADE"/>
    <w:rsid w:val="00AB6F11"/>
    <w:rsid w:val="00AC5BA4"/>
    <w:rsid w:val="00AE264D"/>
    <w:rsid w:val="00AE46A6"/>
    <w:rsid w:val="00AF4DFA"/>
    <w:rsid w:val="00B062B6"/>
    <w:rsid w:val="00B1417B"/>
    <w:rsid w:val="00B26392"/>
    <w:rsid w:val="00B30128"/>
    <w:rsid w:val="00B328EB"/>
    <w:rsid w:val="00B33DF9"/>
    <w:rsid w:val="00B34B93"/>
    <w:rsid w:val="00B523DE"/>
    <w:rsid w:val="00B57261"/>
    <w:rsid w:val="00B6506A"/>
    <w:rsid w:val="00B72BDF"/>
    <w:rsid w:val="00B81FD9"/>
    <w:rsid w:val="00B8610D"/>
    <w:rsid w:val="00B875BF"/>
    <w:rsid w:val="00B94D57"/>
    <w:rsid w:val="00BA58EE"/>
    <w:rsid w:val="00BB70EB"/>
    <w:rsid w:val="00BC298B"/>
    <w:rsid w:val="00BC44ED"/>
    <w:rsid w:val="00BD1919"/>
    <w:rsid w:val="00BD3BFF"/>
    <w:rsid w:val="00BE7C82"/>
    <w:rsid w:val="00BF2626"/>
    <w:rsid w:val="00C224EC"/>
    <w:rsid w:val="00C25DF8"/>
    <w:rsid w:val="00C32AB2"/>
    <w:rsid w:val="00C340AD"/>
    <w:rsid w:val="00C36A7F"/>
    <w:rsid w:val="00C4399B"/>
    <w:rsid w:val="00C64309"/>
    <w:rsid w:val="00C70A13"/>
    <w:rsid w:val="00C70C9E"/>
    <w:rsid w:val="00C730E1"/>
    <w:rsid w:val="00C74122"/>
    <w:rsid w:val="00C76573"/>
    <w:rsid w:val="00C811BE"/>
    <w:rsid w:val="00C82C64"/>
    <w:rsid w:val="00C94018"/>
    <w:rsid w:val="00CC183B"/>
    <w:rsid w:val="00CC2A3B"/>
    <w:rsid w:val="00CD588F"/>
    <w:rsid w:val="00CE0DA9"/>
    <w:rsid w:val="00CE3B17"/>
    <w:rsid w:val="00D01C3E"/>
    <w:rsid w:val="00D201BD"/>
    <w:rsid w:val="00D2580F"/>
    <w:rsid w:val="00D309B0"/>
    <w:rsid w:val="00D364C3"/>
    <w:rsid w:val="00D42FC9"/>
    <w:rsid w:val="00D457BF"/>
    <w:rsid w:val="00D534CA"/>
    <w:rsid w:val="00D87004"/>
    <w:rsid w:val="00DB3A3A"/>
    <w:rsid w:val="00DB5298"/>
    <w:rsid w:val="00DB7220"/>
    <w:rsid w:val="00DC1FF0"/>
    <w:rsid w:val="00DC2C5B"/>
    <w:rsid w:val="00DC4E35"/>
    <w:rsid w:val="00DC5617"/>
    <w:rsid w:val="00DD4381"/>
    <w:rsid w:val="00DE3D04"/>
    <w:rsid w:val="00DE49AC"/>
    <w:rsid w:val="00DE535B"/>
    <w:rsid w:val="00DE6E3A"/>
    <w:rsid w:val="00DF5568"/>
    <w:rsid w:val="00E06FEC"/>
    <w:rsid w:val="00E17AC2"/>
    <w:rsid w:val="00E2082D"/>
    <w:rsid w:val="00E35BFD"/>
    <w:rsid w:val="00E37AF8"/>
    <w:rsid w:val="00E42C42"/>
    <w:rsid w:val="00E455C9"/>
    <w:rsid w:val="00E50B54"/>
    <w:rsid w:val="00E50C95"/>
    <w:rsid w:val="00E54114"/>
    <w:rsid w:val="00E711AE"/>
    <w:rsid w:val="00E73F50"/>
    <w:rsid w:val="00E774EA"/>
    <w:rsid w:val="00E863A0"/>
    <w:rsid w:val="00E926CB"/>
    <w:rsid w:val="00E97D8A"/>
    <w:rsid w:val="00EC4C6C"/>
    <w:rsid w:val="00EE6B81"/>
    <w:rsid w:val="00F00A84"/>
    <w:rsid w:val="00F025E8"/>
    <w:rsid w:val="00F03CE6"/>
    <w:rsid w:val="00F265D9"/>
    <w:rsid w:val="00F32EF1"/>
    <w:rsid w:val="00F3321A"/>
    <w:rsid w:val="00F41208"/>
    <w:rsid w:val="00F4257E"/>
    <w:rsid w:val="00F43C4A"/>
    <w:rsid w:val="00F558C4"/>
    <w:rsid w:val="00F61368"/>
    <w:rsid w:val="00F64DDC"/>
    <w:rsid w:val="00FA4054"/>
    <w:rsid w:val="00FB7106"/>
    <w:rsid w:val="00FC3BC7"/>
    <w:rsid w:val="00FC58A5"/>
    <w:rsid w:val="00FF3702"/>
    <w:rsid w:val="00FF5571"/>
    <w:rsid w:val="00FF6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02"/>
    <w:rPr>
      <w:rFonts w:ascii="Univers (W1)" w:hAnsi="Univers (W1)"/>
    </w:rPr>
  </w:style>
  <w:style w:type="paragraph" w:styleId="Titre1">
    <w:name w:val="heading 1"/>
    <w:basedOn w:val="Normal"/>
    <w:next w:val="Normal"/>
    <w:qFormat/>
    <w:rsid w:val="00FF3702"/>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FF3702"/>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FF3702"/>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FF3702"/>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FF3702"/>
    <w:rPr>
      <w:sz w:val="16"/>
      <w:szCs w:val="16"/>
    </w:rPr>
  </w:style>
  <w:style w:type="paragraph" w:styleId="Commentaire">
    <w:name w:val="annotation text"/>
    <w:basedOn w:val="Normal"/>
    <w:semiHidden/>
    <w:rsid w:val="00FF3702"/>
  </w:style>
  <w:style w:type="paragraph" w:styleId="En-tte">
    <w:name w:val="header"/>
    <w:basedOn w:val="Normal"/>
    <w:link w:val="En-tteCar"/>
    <w:rsid w:val="00FF3702"/>
    <w:pPr>
      <w:tabs>
        <w:tab w:val="center" w:pos="4536"/>
        <w:tab w:val="right" w:pos="9072"/>
      </w:tabs>
    </w:pPr>
  </w:style>
  <w:style w:type="paragraph" w:styleId="Pieddepage">
    <w:name w:val="footer"/>
    <w:basedOn w:val="Normal"/>
    <w:rsid w:val="00FF3702"/>
    <w:pPr>
      <w:tabs>
        <w:tab w:val="center" w:pos="4536"/>
        <w:tab w:val="right" w:pos="9072"/>
      </w:tabs>
    </w:pPr>
  </w:style>
  <w:style w:type="paragraph" w:customStyle="1" w:styleId="Paragraphe">
    <w:name w:val="Paragraphe"/>
    <w:basedOn w:val="Normal"/>
    <w:rsid w:val="00FF3702"/>
    <w:pPr>
      <w:ind w:firstLine="1276"/>
      <w:jc w:val="both"/>
    </w:pPr>
  </w:style>
  <w:style w:type="paragraph" w:styleId="Retraitcorpsdetexte">
    <w:name w:val="Body Text Indent"/>
    <w:basedOn w:val="Normal"/>
    <w:rsid w:val="00FF3702"/>
    <w:pPr>
      <w:ind w:left="2269" w:firstLine="1133"/>
      <w:jc w:val="both"/>
    </w:pPr>
    <w:rPr>
      <w:rFonts w:ascii="Univers" w:hAnsi="Univers"/>
      <w:sz w:val="22"/>
      <w:szCs w:val="22"/>
    </w:rPr>
  </w:style>
  <w:style w:type="paragraph" w:styleId="Retraitcorpsdetexte2">
    <w:name w:val="Body Text Indent 2"/>
    <w:basedOn w:val="Normal"/>
    <w:rsid w:val="00FF3702"/>
    <w:pPr>
      <w:ind w:left="2552"/>
      <w:jc w:val="both"/>
    </w:pPr>
    <w:rPr>
      <w:rFonts w:ascii="Univers" w:hAnsi="Univers"/>
      <w:sz w:val="22"/>
      <w:szCs w:val="22"/>
    </w:rPr>
  </w:style>
  <w:style w:type="paragraph" w:styleId="Retraitcorpsdetexte3">
    <w:name w:val="Body Text Indent 3"/>
    <w:basedOn w:val="Normal"/>
    <w:link w:val="Retraitcorpsdetexte3Car"/>
    <w:rsid w:val="00FF3702"/>
    <w:pPr>
      <w:tabs>
        <w:tab w:val="left" w:pos="1276"/>
        <w:tab w:val="left" w:pos="3261"/>
      </w:tabs>
      <w:ind w:left="2269"/>
      <w:jc w:val="center"/>
    </w:pPr>
    <w:rPr>
      <w:rFonts w:ascii="Univers" w:hAnsi="Univers"/>
      <w:b/>
      <w:bCs/>
      <w:sz w:val="22"/>
      <w:szCs w:val="22"/>
    </w:rPr>
  </w:style>
  <w:style w:type="character" w:customStyle="1" w:styleId="Fort">
    <w:name w:val="Fort"/>
    <w:rsid w:val="00FF3702"/>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customStyle="1" w:styleId="Paragraphedeliste1">
    <w:name w:val="Paragraphe de liste1"/>
    <w:basedOn w:val="Normal"/>
    <w:qFormat/>
    <w:rsid w:val="00D2580F"/>
    <w:pPr>
      <w:ind w:left="708"/>
    </w:pPr>
    <w:rPr>
      <w:rFonts w:ascii="Calibri" w:hAnsi="Calibri"/>
    </w:rPr>
  </w:style>
  <w:style w:type="paragraph" w:styleId="Paragraphedeliste">
    <w:name w:val="List Paragraph"/>
    <w:basedOn w:val="Normal"/>
    <w:link w:val="ParagraphedelisteCar"/>
    <w:uiPriority w:val="34"/>
    <w:qFormat/>
    <w:rsid w:val="00DE6E3A"/>
    <w:pPr>
      <w:ind w:left="720"/>
      <w:contextualSpacing/>
    </w:pPr>
  </w:style>
  <w:style w:type="character" w:customStyle="1" w:styleId="Retraitcorpsdetexte3Car">
    <w:name w:val="Retrait corps de texte 3 Car"/>
    <w:basedOn w:val="Policepardfaut"/>
    <w:link w:val="Retraitcorpsdetexte3"/>
    <w:rsid w:val="008E1522"/>
    <w:rPr>
      <w:rFonts w:ascii="Univers" w:hAnsi="Univers"/>
      <w:b/>
      <w:bCs/>
      <w:sz w:val="22"/>
      <w:szCs w:val="22"/>
    </w:rPr>
  </w:style>
  <w:style w:type="paragraph" w:styleId="Corpsdetexte">
    <w:name w:val="Body Text"/>
    <w:basedOn w:val="Normal"/>
    <w:link w:val="CorpsdetexteCar"/>
    <w:uiPriority w:val="99"/>
    <w:semiHidden/>
    <w:unhideWhenUsed/>
    <w:rsid w:val="001B03B6"/>
    <w:pPr>
      <w:spacing w:after="120"/>
    </w:pPr>
  </w:style>
  <w:style w:type="character" w:customStyle="1" w:styleId="CorpsdetexteCar">
    <w:name w:val="Corps de texte Car"/>
    <w:basedOn w:val="Policepardfaut"/>
    <w:link w:val="Corpsdetexte"/>
    <w:uiPriority w:val="99"/>
    <w:semiHidden/>
    <w:rsid w:val="001B03B6"/>
    <w:rPr>
      <w:rFonts w:ascii="Univers (W1)" w:hAnsi="Univers (W1)"/>
    </w:rPr>
  </w:style>
  <w:style w:type="character" w:customStyle="1" w:styleId="En-tteCar">
    <w:name w:val="En-tête Car"/>
    <w:basedOn w:val="Policepardfaut"/>
    <w:link w:val="En-tte"/>
    <w:rsid w:val="001B03B6"/>
    <w:rPr>
      <w:rFonts w:ascii="Univers (W1)" w:hAnsi="Univers (W1)"/>
    </w:rPr>
  </w:style>
  <w:style w:type="character" w:customStyle="1" w:styleId="ParagraphedelisteCar">
    <w:name w:val="Paragraphe de liste Car"/>
    <w:basedOn w:val="Policepardfaut"/>
    <w:link w:val="Paragraphedeliste"/>
    <w:uiPriority w:val="34"/>
    <w:rsid w:val="001B03B6"/>
    <w:rPr>
      <w:rFonts w:ascii="Univers (W1)" w:hAnsi="Univers (W1)"/>
    </w:rPr>
  </w:style>
  <w:style w:type="character" w:customStyle="1" w:styleId="st1">
    <w:name w:val="st1"/>
    <w:basedOn w:val="Policepardfaut"/>
    <w:rsid w:val="00A4371E"/>
  </w:style>
  <w:style w:type="character" w:styleId="lev">
    <w:name w:val="Strong"/>
    <w:basedOn w:val="Policepardfaut"/>
    <w:uiPriority w:val="22"/>
    <w:qFormat/>
    <w:rsid w:val="00BC44ED"/>
    <w:rPr>
      <w:b/>
      <w:bCs/>
    </w:rPr>
  </w:style>
  <w:style w:type="character" w:customStyle="1" w:styleId="Caractrestandard">
    <w:name w:val="Caractère standard"/>
    <w:rsid w:val="00B875B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46F43-1EA0-46D4-B679-8A25D215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886</Words>
  <Characters>5035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17</cp:revision>
  <cp:lastPrinted>2016-11-29T07:41:00Z</cp:lastPrinted>
  <dcterms:created xsi:type="dcterms:W3CDTF">2016-11-24T16:28:00Z</dcterms:created>
  <dcterms:modified xsi:type="dcterms:W3CDTF">2016-12-09T12:49:00Z</dcterms:modified>
</cp:coreProperties>
</file>