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1937E9"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4E370C">
        <w:rPr>
          <w:rFonts w:ascii="Arial" w:hAnsi="Arial"/>
        </w:rPr>
        <w:t>19 mars</w:t>
      </w:r>
      <w:r w:rsidR="00625D84">
        <w:rPr>
          <w:rFonts w:ascii="Arial" w:hAnsi="Arial"/>
        </w:rPr>
        <w:t xml:space="preserve"> 2015</w:t>
      </w:r>
      <w:r w:rsidR="00D43E22">
        <w:rPr>
          <w:rFonts w:ascii="Arial" w:hAnsi="Arial"/>
        </w:rPr>
        <w:tab/>
      </w:r>
      <w:r w:rsidR="007E7D37">
        <w:rPr>
          <w:rFonts w:ascii="Arial" w:hAnsi="Arial"/>
        </w:rPr>
        <w:t>2.4</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4E370C" w:rsidRDefault="004E370C" w:rsidP="004E370C">
      <w:pPr>
        <w:jc w:val="right"/>
        <w:rPr>
          <w:rFonts w:ascii="Arial" w:hAnsi="Arial"/>
          <w:b/>
          <w:sz w:val="22"/>
          <w:szCs w:val="24"/>
          <w:lang w:eastAsia="en-US"/>
        </w:rPr>
      </w:pPr>
      <w:r>
        <w:rPr>
          <w:rFonts w:ascii="Arial" w:hAnsi="Arial"/>
          <w:b/>
          <w:sz w:val="22"/>
          <w:szCs w:val="24"/>
          <w:lang w:eastAsia="en-US"/>
        </w:rPr>
        <w:t>OCTROI DE SUBVENTIONS AUX ASSOCIATIONS</w:t>
      </w:r>
    </w:p>
    <w:p w:rsidR="004E370C" w:rsidRDefault="004E370C" w:rsidP="004E370C">
      <w:pPr>
        <w:jc w:val="right"/>
        <w:rPr>
          <w:rFonts w:ascii="Arial" w:hAnsi="Arial"/>
          <w:b/>
          <w:sz w:val="22"/>
          <w:szCs w:val="24"/>
          <w:lang w:eastAsia="en-US"/>
        </w:rPr>
      </w:pPr>
      <w:r>
        <w:rPr>
          <w:rFonts w:ascii="Arial" w:hAnsi="Arial"/>
          <w:b/>
          <w:sz w:val="22"/>
          <w:szCs w:val="24"/>
          <w:lang w:eastAsia="en-US"/>
        </w:rPr>
        <w:t>POUR L'ANNEE 2015</w:t>
      </w:r>
    </w:p>
    <w:p w:rsidR="004E370C" w:rsidRDefault="004E370C" w:rsidP="004E370C">
      <w:pPr>
        <w:ind w:left="1418"/>
        <w:jc w:val="both"/>
        <w:rPr>
          <w:rFonts w:ascii="Arial" w:hAnsi="Arial"/>
          <w:sz w:val="22"/>
        </w:rPr>
      </w:pPr>
    </w:p>
    <w:p w:rsidR="004E370C" w:rsidRDefault="004E370C" w:rsidP="004E370C">
      <w:pPr>
        <w:ind w:left="1418"/>
        <w:rPr>
          <w:rFonts w:ascii="Arial" w:hAnsi="Arial"/>
          <w:sz w:val="22"/>
        </w:rPr>
      </w:pPr>
    </w:p>
    <w:p w:rsidR="004E370C" w:rsidRDefault="004E370C" w:rsidP="004E370C">
      <w:pPr>
        <w:ind w:left="1418"/>
        <w:rPr>
          <w:rFonts w:ascii="Arial" w:hAnsi="Arial"/>
          <w:sz w:val="22"/>
        </w:rPr>
      </w:pPr>
    </w:p>
    <w:p w:rsidR="001937E9" w:rsidRDefault="001937E9" w:rsidP="007B3DD3">
      <w:pPr>
        <w:ind w:left="1418"/>
        <w:jc w:val="both"/>
        <w:rPr>
          <w:rFonts w:ascii="Arial" w:hAnsi="Arial"/>
          <w:sz w:val="22"/>
        </w:rPr>
      </w:pPr>
      <w:r>
        <w:rPr>
          <w:rFonts w:ascii="Arial" w:hAnsi="Arial"/>
          <w:sz w:val="22"/>
        </w:rPr>
        <w:t>Martine SCHMÜCK, première adjointe, déléguée à l'action sociale, la santé et la jeunesse et Eric MICHAUD, adjoint, délégué à la vie associative et au sport, exposent</w:t>
      </w:r>
      <w:r w:rsidRPr="00880F38">
        <w:rPr>
          <w:rFonts w:ascii="Arial" w:hAnsi="Arial"/>
          <w:spacing w:val="-20"/>
          <w:sz w:val="22"/>
        </w:rPr>
        <w:t xml:space="preserve"> </w:t>
      </w:r>
      <w:r>
        <w:rPr>
          <w:rFonts w:ascii="Arial" w:hAnsi="Arial"/>
          <w:sz w:val="22"/>
        </w:rPr>
        <w:t>à l'assemblée</w:t>
      </w:r>
      <w:r w:rsidRPr="00880F38">
        <w:rPr>
          <w:rFonts w:ascii="Arial" w:hAnsi="Arial"/>
          <w:spacing w:val="-20"/>
          <w:sz w:val="22"/>
        </w:rPr>
        <w:t xml:space="preserve"> </w:t>
      </w:r>
      <w:r>
        <w:rPr>
          <w:rFonts w:ascii="Arial" w:hAnsi="Arial"/>
          <w:sz w:val="22"/>
        </w:rPr>
        <w:t>:</w:t>
      </w:r>
    </w:p>
    <w:p w:rsidR="001937E9" w:rsidRDefault="001937E9" w:rsidP="007B3DD3">
      <w:pPr>
        <w:ind w:left="1418"/>
        <w:jc w:val="both"/>
        <w:rPr>
          <w:rFonts w:ascii="Arial" w:hAnsi="Arial"/>
          <w:sz w:val="22"/>
        </w:rPr>
      </w:pPr>
    </w:p>
    <w:p w:rsidR="004E370C" w:rsidRDefault="001937E9" w:rsidP="004E370C">
      <w:pPr>
        <w:ind w:left="1418"/>
        <w:jc w:val="both"/>
        <w:rPr>
          <w:rFonts w:ascii="Arial" w:hAnsi="Arial"/>
          <w:sz w:val="22"/>
        </w:rPr>
      </w:pPr>
      <w:r>
        <w:rPr>
          <w:rFonts w:ascii="Arial" w:hAnsi="Arial"/>
          <w:b/>
          <w:sz w:val="22"/>
        </w:rPr>
        <w:t>"</w:t>
      </w:r>
      <w:r w:rsidRPr="001937E9">
        <w:rPr>
          <w:rFonts w:ascii="Arial" w:hAnsi="Arial"/>
          <w:sz w:val="22"/>
        </w:rPr>
        <w:t>L</w:t>
      </w:r>
      <w:r w:rsidR="004E370C" w:rsidRPr="001937E9">
        <w:rPr>
          <w:rFonts w:ascii="Arial" w:hAnsi="Arial"/>
          <w:sz w:val="22"/>
        </w:rPr>
        <w:t>e</w:t>
      </w:r>
      <w:r w:rsidR="004E370C">
        <w:rPr>
          <w:rFonts w:ascii="Arial" w:hAnsi="Arial"/>
          <w:sz w:val="22"/>
        </w:rPr>
        <w:t>s subventions proposées</w:t>
      </w:r>
      <w:r>
        <w:rPr>
          <w:rFonts w:ascii="Arial" w:hAnsi="Arial"/>
          <w:sz w:val="22"/>
        </w:rPr>
        <w:t>, à allouer aux associations pour l'année 2015,</w:t>
      </w:r>
      <w:r w:rsidR="004E370C">
        <w:rPr>
          <w:rFonts w:ascii="Arial" w:hAnsi="Arial"/>
          <w:sz w:val="22"/>
        </w:rPr>
        <w:t xml:space="preserve"> sont réparties en trois catégories, telles que récapitulées dans le document joint.</w:t>
      </w:r>
    </w:p>
    <w:p w:rsidR="004E370C" w:rsidRDefault="004E370C" w:rsidP="004E370C">
      <w:pPr>
        <w:ind w:left="1418"/>
        <w:jc w:val="both"/>
        <w:rPr>
          <w:rFonts w:ascii="Arial" w:hAnsi="Arial"/>
          <w:sz w:val="22"/>
        </w:rPr>
      </w:pPr>
    </w:p>
    <w:p w:rsidR="004E370C" w:rsidRPr="004E370C" w:rsidRDefault="004E370C" w:rsidP="004E370C">
      <w:pPr>
        <w:pStyle w:val="Paragraphedeliste"/>
        <w:numPr>
          <w:ilvl w:val="0"/>
          <w:numId w:val="12"/>
        </w:numPr>
        <w:ind w:left="1701" w:hanging="283"/>
        <w:rPr>
          <w:rFonts w:ascii="Arial" w:hAnsi="Arial"/>
          <w:b/>
        </w:rPr>
      </w:pPr>
      <w:r w:rsidRPr="004E370C">
        <w:rPr>
          <w:rFonts w:ascii="Arial" w:hAnsi="Arial"/>
          <w:b/>
        </w:rPr>
        <w:t>Subventions octroyées en application d’une convention passée avec la Ville</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Pr>
          <w:rFonts w:ascii="Arial" w:hAnsi="Arial" w:cs="Arial"/>
          <w:sz w:val="22"/>
        </w:rPr>
        <w:t>En application de</w:t>
      </w:r>
      <w:r w:rsidRPr="000F0F37">
        <w:rPr>
          <w:rFonts w:ascii="Arial" w:hAnsi="Arial" w:cs="Arial"/>
          <w:sz w:val="22"/>
        </w:rPr>
        <w:t xml:space="preserve"> convention</w:t>
      </w:r>
      <w:r>
        <w:rPr>
          <w:rFonts w:ascii="Arial" w:hAnsi="Arial" w:cs="Arial"/>
          <w:sz w:val="22"/>
        </w:rPr>
        <w:t>s</w:t>
      </w:r>
      <w:r w:rsidRPr="000F0F37">
        <w:rPr>
          <w:rFonts w:ascii="Arial" w:hAnsi="Arial" w:cs="Arial"/>
          <w:sz w:val="22"/>
        </w:rPr>
        <w:t xml:space="preserve"> approuvée</w:t>
      </w:r>
      <w:r>
        <w:rPr>
          <w:rFonts w:ascii="Arial" w:hAnsi="Arial" w:cs="Arial"/>
          <w:sz w:val="22"/>
        </w:rPr>
        <w:t>s</w:t>
      </w:r>
      <w:r w:rsidRPr="000F0F37">
        <w:rPr>
          <w:rFonts w:ascii="Arial" w:hAnsi="Arial" w:cs="Arial"/>
          <w:sz w:val="22"/>
        </w:rPr>
        <w:t xml:space="preserve"> par délibération du conseil municipal, la commune apporte chaque année </w:t>
      </w:r>
      <w:r>
        <w:rPr>
          <w:rFonts w:ascii="Arial" w:hAnsi="Arial" w:cs="Arial"/>
          <w:sz w:val="22"/>
        </w:rPr>
        <w:t xml:space="preserve">son soutien à plusieurs associations, au vu de leur projet d’activités et de leur </w:t>
      </w:r>
      <w:r w:rsidR="00C95004">
        <w:rPr>
          <w:rFonts w:ascii="Arial" w:hAnsi="Arial" w:cs="Arial"/>
          <w:sz w:val="22"/>
        </w:rPr>
        <w:t>budget</w:t>
      </w:r>
      <w:r>
        <w:rPr>
          <w:rFonts w:ascii="Arial" w:hAnsi="Arial" w:cs="Arial"/>
          <w:sz w:val="22"/>
        </w:rPr>
        <w:t xml:space="preserve"> prévisionnel, en complément des participations des usagers et des aides versées par d’autres organismes.</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Pr>
          <w:rFonts w:ascii="Arial" w:hAnsi="Arial" w:cs="Arial"/>
          <w:sz w:val="22"/>
        </w:rPr>
        <w:t>Il est ainsi proposé d’octroyer une subvention de :</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sidRPr="00140A62">
        <w:rPr>
          <w:rFonts w:ascii="Arial" w:hAnsi="Arial" w:cs="Arial"/>
          <w:b/>
          <w:sz w:val="22"/>
        </w:rPr>
        <w:t>238 000,00 € au centre social de Riorges</w:t>
      </w:r>
      <w:r>
        <w:rPr>
          <w:rFonts w:ascii="Arial" w:hAnsi="Arial" w:cs="Arial"/>
          <w:sz w:val="22"/>
        </w:rPr>
        <w:t>, correspondant à 25,9</w:t>
      </w:r>
      <w:r w:rsidRPr="00C7325A">
        <w:rPr>
          <w:rFonts w:ascii="Arial" w:hAnsi="Arial" w:cs="Arial"/>
          <w:sz w:val="22"/>
        </w:rPr>
        <w:t xml:space="preserve"> </w:t>
      </w:r>
      <w:r>
        <w:rPr>
          <w:rFonts w:ascii="Arial" w:hAnsi="Arial" w:cs="Arial"/>
          <w:sz w:val="22"/>
        </w:rPr>
        <w:t xml:space="preserve">% d’un budget total de 917 500,00 €, afin de </w:t>
      </w:r>
      <w:r w:rsidRPr="00C7325A">
        <w:rPr>
          <w:rFonts w:ascii="Arial" w:hAnsi="Arial" w:cs="Arial"/>
          <w:sz w:val="22"/>
        </w:rPr>
        <w:t>contribue</w:t>
      </w:r>
      <w:r>
        <w:rPr>
          <w:rFonts w:ascii="Arial" w:hAnsi="Arial" w:cs="Arial"/>
          <w:sz w:val="22"/>
        </w:rPr>
        <w:t>r</w:t>
      </w:r>
      <w:r w:rsidRPr="00C7325A">
        <w:rPr>
          <w:rFonts w:ascii="Arial" w:hAnsi="Arial" w:cs="Arial"/>
          <w:sz w:val="22"/>
        </w:rPr>
        <w:t xml:space="preserve"> au fonctionnement global de la structure mais aussi plus particulièrement aux activités des accuei</w:t>
      </w:r>
      <w:r>
        <w:rPr>
          <w:rFonts w:ascii="Arial" w:hAnsi="Arial" w:cs="Arial"/>
          <w:sz w:val="22"/>
        </w:rPr>
        <w:t>ls de loisirs enfants et jeunes</w:t>
      </w:r>
      <w:r w:rsidRPr="00C7325A">
        <w:rPr>
          <w:rFonts w:ascii="Arial" w:hAnsi="Arial" w:cs="Arial"/>
          <w:sz w:val="22"/>
        </w:rPr>
        <w:t xml:space="preserve"> ainsi que des actions collectives en faveur des familles</w:t>
      </w:r>
      <w:r w:rsidRPr="000F0F37">
        <w:rPr>
          <w:rFonts w:ascii="Arial" w:hAnsi="Arial" w:cs="Arial"/>
          <w:sz w:val="22"/>
        </w:rPr>
        <w:t>.</w:t>
      </w:r>
    </w:p>
    <w:p w:rsidR="004E370C" w:rsidRDefault="004E370C" w:rsidP="004E370C">
      <w:pPr>
        <w:ind w:left="1418"/>
        <w:jc w:val="both"/>
        <w:rPr>
          <w:rFonts w:ascii="Arial" w:hAnsi="Arial" w:cs="Arial"/>
          <w:sz w:val="22"/>
        </w:rPr>
      </w:pPr>
      <w:r>
        <w:rPr>
          <w:rFonts w:ascii="Arial" w:hAnsi="Arial" w:cs="Arial"/>
          <w:sz w:val="22"/>
        </w:rPr>
        <w:t>Il est à noter que dans le montant de cette subvention, une enveloppe de 1 000,00 € est plus particulièrement destinée à l’acquisition d’ouvrages de littérature, afin de développer l’activité des points-lecture mis en place par le centre social.</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sidRPr="00140A62">
        <w:rPr>
          <w:rFonts w:ascii="Arial" w:hAnsi="Arial" w:cs="Arial"/>
          <w:b/>
          <w:sz w:val="22"/>
        </w:rPr>
        <w:t>62 000,00 € au Centre musical Pierre Boulez</w:t>
      </w:r>
      <w:r>
        <w:rPr>
          <w:rFonts w:ascii="Arial" w:hAnsi="Arial" w:cs="Arial"/>
          <w:sz w:val="22"/>
        </w:rPr>
        <w:t xml:space="preserve">, </w:t>
      </w:r>
      <w:r w:rsidRPr="00BF3282">
        <w:rPr>
          <w:rFonts w:ascii="Arial" w:hAnsi="Arial"/>
          <w:sz w:val="22"/>
          <w:szCs w:val="22"/>
        </w:rPr>
        <w:t>représentant 4</w:t>
      </w:r>
      <w:r>
        <w:rPr>
          <w:rFonts w:ascii="Arial" w:hAnsi="Arial"/>
          <w:sz w:val="22"/>
          <w:szCs w:val="22"/>
        </w:rPr>
        <w:t>7</w:t>
      </w:r>
      <w:r w:rsidRPr="00BF3282">
        <w:rPr>
          <w:rFonts w:ascii="Arial" w:hAnsi="Arial"/>
          <w:sz w:val="22"/>
          <w:szCs w:val="22"/>
        </w:rPr>
        <w:t xml:space="preserve"> % des ressourc</w:t>
      </w:r>
      <w:r>
        <w:rPr>
          <w:rFonts w:ascii="Arial" w:hAnsi="Arial"/>
          <w:sz w:val="22"/>
          <w:szCs w:val="22"/>
        </w:rPr>
        <w:t>es annuelles de l’association</w:t>
      </w:r>
      <w:r w:rsidRPr="00BF3282">
        <w:rPr>
          <w:rFonts w:ascii="Arial" w:hAnsi="Arial"/>
          <w:sz w:val="22"/>
          <w:szCs w:val="22"/>
        </w:rPr>
        <w:t xml:space="preserve"> qui </w:t>
      </w:r>
      <w:r>
        <w:rPr>
          <w:rFonts w:ascii="Arial" w:hAnsi="Arial"/>
          <w:sz w:val="22"/>
          <w:szCs w:val="22"/>
        </w:rPr>
        <w:t xml:space="preserve">devraient </w:t>
      </w:r>
      <w:r w:rsidRPr="00BF3282">
        <w:rPr>
          <w:rFonts w:ascii="Arial" w:hAnsi="Arial"/>
          <w:sz w:val="22"/>
          <w:szCs w:val="22"/>
        </w:rPr>
        <w:t>s’établi</w:t>
      </w:r>
      <w:r>
        <w:rPr>
          <w:rFonts w:ascii="Arial" w:hAnsi="Arial"/>
          <w:sz w:val="22"/>
          <w:szCs w:val="22"/>
        </w:rPr>
        <w:t>r</w:t>
      </w:r>
      <w:r w:rsidRPr="00BF3282">
        <w:rPr>
          <w:rFonts w:ascii="Arial" w:hAnsi="Arial"/>
          <w:sz w:val="22"/>
          <w:szCs w:val="22"/>
        </w:rPr>
        <w:t xml:space="preserve"> à</w:t>
      </w:r>
      <w:r>
        <w:rPr>
          <w:rFonts w:ascii="Arial" w:hAnsi="Arial"/>
          <w:sz w:val="22"/>
          <w:szCs w:val="22"/>
        </w:rPr>
        <w:t xml:space="preserve"> </w:t>
      </w:r>
      <w:r w:rsidRPr="00BF3282">
        <w:rPr>
          <w:rFonts w:ascii="Arial" w:hAnsi="Arial"/>
          <w:sz w:val="22"/>
          <w:szCs w:val="22"/>
        </w:rPr>
        <w:t>1</w:t>
      </w:r>
      <w:r>
        <w:rPr>
          <w:rFonts w:ascii="Arial" w:hAnsi="Arial"/>
          <w:sz w:val="22"/>
          <w:szCs w:val="22"/>
        </w:rPr>
        <w:t>32 256</w:t>
      </w:r>
      <w:r w:rsidRPr="00BF3282">
        <w:rPr>
          <w:rFonts w:ascii="Arial" w:hAnsi="Arial"/>
          <w:sz w:val="22"/>
          <w:szCs w:val="22"/>
        </w:rPr>
        <w:t xml:space="preserve"> € pour l’année 201</w:t>
      </w:r>
      <w:r>
        <w:rPr>
          <w:rFonts w:ascii="Arial" w:hAnsi="Arial"/>
          <w:sz w:val="22"/>
          <w:szCs w:val="22"/>
        </w:rPr>
        <w:t>4/</w:t>
      </w:r>
      <w:r w:rsidRPr="00BF3282">
        <w:rPr>
          <w:rFonts w:ascii="Arial" w:hAnsi="Arial"/>
          <w:sz w:val="22"/>
          <w:szCs w:val="22"/>
        </w:rPr>
        <w:t>201</w:t>
      </w:r>
      <w:r>
        <w:rPr>
          <w:rFonts w:ascii="Arial" w:hAnsi="Arial"/>
          <w:sz w:val="22"/>
          <w:szCs w:val="22"/>
        </w:rPr>
        <w:t xml:space="preserve">5, afin </w:t>
      </w:r>
      <w:r>
        <w:rPr>
          <w:rFonts w:ascii="Arial" w:hAnsi="Arial" w:cs="Arial"/>
          <w:sz w:val="22"/>
        </w:rPr>
        <w:t xml:space="preserve">de </w:t>
      </w:r>
      <w:r w:rsidRPr="00C7325A">
        <w:rPr>
          <w:rFonts w:ascii="Arial" w:hAnsi="Arial" w:cs="Arial"/>
          <w:sz w:val="22"/>
        </w:rPr>
        <w:t>contribue</w:t>
      </w:r>
      <w:r>
        <w:rPr>
          <w:rFonts w:ascii="Arial" w:hAnsi="Arial" w:cs="Arial"/>
          <w:sz w:val="22"/>
        </w:rPr>
        <w:t>r</w:t>
      </w:r>
      <w:r w:rsidRPr="00C7325A">
        <w:rPr>
          <w:rFonts w:ascii="Arial" w:hAnsi="Arial" w:cs="Arial"/>
          <w:sz w:val="22"/>
        </w:rPr>
        <w:t xml:space="preserve"> au fonctio</w:t>
      </w:r>
      <w:r>
        <w:rPr>
          <w:rFonts w:ascii="Arial" w:hAnsi="Arial" w:cs="Arial"/>
          <w:sz w:val="22"/>
        </w:rPr>
        <w:t>nnement global de la structure et à ses actions d’animations ouvertes à tout public sur la commune.</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sidRPr="007C6154">
        <w:rPr>
          <w:rFonts w:ascii="Arial" w:hAnsi="Arial" w:cs="Arial"/>
          <w:b/>
          <w:sz w:val="22"/>
        </w:rPr>
        <w:t>15 700,00 € au Centre Roannais de Vacances</w:t>
      </w:r>
      <w:r>
        <w:rPr>
          <w:rFonts w:ascii="Arial" w:hAnsi="Arial" w:cs="Arial"/>
          <w:sz w:val="22"/>
        </w:rPr>
        <w:t xml:space="preserve">, correspondant au coût résiduel prévisionnel de "Loisiriorges", accueil de loisirs du mercredi après-midi pour les enfants de 7 à 11 ans. </w:t>
      </w:r>
    </w:p>
    <w:p w:rsidR="004E370C" w:rsidRDefault="004E370C" w:rsidP="004E370C">
      <w:pPr>
        <w:ind w:left="1418"/>
        <w:jc w:val="both"/>
        <w:rPr>
          <w:rFonts w:ascii="Arial" w:hAnsi="Arial" w:cs="Arial"/>
          <w:sz w:val="22"/>
          <w:szCs w:val="22"/>
        </w:rPr>
      </w:pPr>
    </w:p>
    <w:p w:rsidR="004E370C" w:rsidRPr="007C6154" w:rsidRDefault="004E370C" w:rsidP="004E370C">
      <w:pPr>
        <w:ind w:left="1418"/>
        <w:jc w:val="both"/>
        <w:rPr>
          <w:rFonts w:ascii="Arial" w:hAnsi="Arial" w:cs="Arial"/>
          <w:sz w:val="22"/>
          <w:szCs w:val="22"/>
        </w:rPr>
      </w:pPr>
      <w:r w:rsidRPr="00F30740">
        <w:rPr>
          <w:rFonts w:ascii="Arial" w:hAnsi="Arial" w:cs="Arial"/>
          <w:b/>
          <w:sz w:val="22"/>
          <w:szCs w:val="22"/>
        </w:rPr>
        <w:t>3 200,00 € à la Ligue de l’Enseignement</w:t>
      </w:r>
      <w:r>
        <w:rPr>
          <w:rFonts w:ascii="Arial" w:hAnsi="Arial" w:cs="Arial"/>
          <w:sz w:val="22"/>
          <w:szCs w:val="22"/>
        </w:rPr>
        <w:t>, contribuant au financement des actions d’éducation scientifique et en faveur de l’environnement, proposées aux écoles primaires de la commune.</w:t>
      </w:r>
    </w:p>
    <w:p w:rsidR="004E370C" w:rsidRDefault="004E370C" w:rsidP="004E370C">
      <w:pPr>
        <w:ind w:left="1418"/>
        <w:jc w:val="both"/>
        <w:rPr>
          <w:rFonts w:ascii="Arial" w:hAnsi="Arial" w:cs="Arial"/>
          <w:sz w:val="22"/>
        </w:rPr>
      </w:pPr>
    </w:p>
    <w:p w:rsidR="004E370C" w:rsidRPr="004E370C" w:rsidRDefault="004E370C" w:rsidP="004E370C">
      <w:pPr>
        <w:pStyle w:val="Paragraphedeliste"/>
        <w:numPr>
          <w:ilvl w:val="0"/>
          <w:numId w:val="12"/>
        </w:numPr>
        <w:ind w:left="1701" w:hanging="283"/>
        <w:rPr>
          <w:rFonts w:ascii="Arial" w:hAnsi="Arial"/>
          <w:b/>
        </w:rPr>
      </w:pPr>
      <w:r w:rsidRPr="004E370C">
        <w:rPr>
          <w:rFonts w:ascii="Arial" w:hAnsi="Arial"/>
          <w:b/>
        </w:rPr>
        <w:t>Subventions annuelles de fonctionnement</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r>
        <w:rPr>
          <w:rFonts w:ascii="Arial" w:hAnsi="Arial" w:cs="Arial"/>
          <w:sz w:val="22"/>
        </w:rPr>
        <w:t>A la suite de leurs demandes et au vu de l’intérêt que représentent leurs actions pour la population riorgeoise, il est proposé d’attribuer des subventions de fonctionnement aux associations mentionnées dans le document joint, pour contribuer à la bonne marche de leurs activités.</w:t>
      </w: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p>
    <w:p w:rsidR="004E370C" w:rsidRDefault="004E370C" w:rsidP="004E370C">
      <w:pPr>
        <w:ind w:left="1418"/>
        <w:jc w:val="both"/>
        <w:rPr>
          <w:rFonts w:ascii="Arial" w:hAnsi="Arial" w:cs="Arial"/>
          <w:sz w:val="22"/>
        </w:rPr>
      </w:pPr>
    </w:p>
    <w:p w:rsidR="004E370C" w:rsidRPr="004E370C" w:rsidRDefault="004E370C" w:rsidP="004E370C">
      <w:pPr>
        <w:pStyle w:val="Paragraphedeliste"/>
        <w:numPr>
          <w:ilvl w:val="0"/>
          <w:numId w:val="12"/>
        </w:numPr>
        <w:ind w:left="1701" w:hanging="283"/>
        <w:rPr>
          <w:rFonts w:ascii="Arial" w:hAnsi="Arial"/>
          <w:b/>
        </w:rPr>
      </w:pPr>
      <w:r w:rsidRPr="004E370C">
        <w:rPr>
          <w:rFonts w:ascii="Arial" w:hAnsi="Arial"/>
          <w:b/>
        </w:rPr>
        <w:t>Subventions exceptionnelles</w:t>
      </w:r>
    </w:p>
    <w:p w:rsidR="004E370C" w:rsidRDefault="004E370C" w:rsidP="004E370C">
      <w:pPr>
        <w:ind w:left="1418"/>
        <w:jc w:val="both"/>
        <w:rPr>
          <w:rFonts w:ascii="Arial" w:hAnsi="Arial" w:cs="Arial"/>
          <w:sz w:val="22"/>
        </w:rPr>
      </w:pPr>
    </w:p>
    <w:p w:rsidR="004E370C" w:rsidRPr="006B42D8" w:rsidRDefault="004E370C" w:rsidP="004E370C">
      <w:pPr>
        <w:ind w:left="1418"/>
        <w:jc w:val="both"/>
        <w:rPr>
          <w:rFonts w:ascii="Arial" w:hAnsi="Arial" w:cs="Arial"/>
          <w:b/>
          <w:sz w:val="22"/>
        </w:rPr>
      </w:pPr>
      <w:r>
        <w:rPr>
          <w:rFonts w:ascii="Arial" w:hAnsi="Arial" w:cs="Arial"/>
          <w:sz w:val="22"/>
        </w:rPr>
        <w:t>A la suite de leurs demandes motivées, il est proposé d’attribuer à certaines associations, mentionnées dans le document joint, des subventions exceptionnelles, destinées à contribuer à la réalisation d’un projet ou d’une manifestation ou permettant l’acquisition de matériel.</w:t>
      </w:r>
      <w:r w:rsidR="006B42D8">
        <w:rPr>
          <w:rFonts w:ascii="Arial" w:hAnsi="Arial" w:cs="Arial"/>
          <w:b/>
          <w:sz w:val="22"/>
        </w:rPr>
        <w:t>"</w:t>
      </w:r>
    </w:p>
    <w:p w:rsidR="004E370C" w:rsidRDefault="004E370C" w:rsidP="004E370C">
      <w:pPr>
        <w:ind w:left="1418"/>
        <w:jc w:val="both"/>
        <w:rPr>
          <w:rFonts w:ascii="Arial" w:hAnsi="Arial" w:cs="Arial"/>
          <w:sz w:val="22"/>
        </w:rPr>
      </w:pPr>
    </w:p>
    <w:p w:rsidR="001937E9" w:rsidRDefault="001937E9" w:rsidP="007B3DD3">
      <w:pPr>
        <w:ind w:left="1418"/>
        <w:jc w:val="both"/>
        <w:rPr>
          <w:rFonts w:ascii="Arial" w:hAnsi="Arial"/>
          <w:sz w:val="22"/>
          <w:szCs w:val="22"/>
        </w:rPr>
      </w:pPr>
      <w:r>
        <w:rPr>
          <w:rFonts w:ascii="Arial" w:hAnsi="Arial"/>
          <w:sz w:val="22"/>
          <w:szCs w:val="22"/>
        </w:rPr>
        <w:t>Vu le Code général des collectivités territoriales ;</w:t>
      </w:r>
    </w:p>
    <w:p w:rsidR="001937E9" w:rsidRDefault="001937E9" w:rsidP="007B3DD3">
      <w:pPr>
        <w:ind w:left="1418"/>
        <w:jc w:val="both"/>
        <w:rPr>
          <w:rFonts w:ascii="Arial" w:hAnsi="Arial"/>
          <w:sz w:val="22"/>
          <w:szCs w:val="22"/>
        </w:rPr>
      </w:pPr>
    </w:p>
    <w:p w:rsidR="001937E9" w:rsidRDefault="001937E9" w:rsidP="007B3DD3">
      <w:pPr>
        <w:ind w:left="1418"/>
        <w:jc w:val="both"/>
        <w:rPr>
          <w:rFonts w:ascii="Arial" w:hAnsi="Arial"/>
          <w:sz w:val="22"/>
          <w:szCs w:val="22"/>
        </w:rPr>
      </w:pPr>
      <w:r>
        <w:rPr>
          <w:rFonts w:ascii="Arial" w:hAnsi="Arial"/>
          <w:sz w:val="22"/>
          <w:szCs w:val="22"/>
        </w:rPr>
        <w:t xml:space="preserve">Après en avoir délibéré, le conseil municipal, avec 32 voix (Blandine LATHUILIERE ne prenant pas part au vote car faisant partie de l'association "Boutique Santé du Roannais") approuve </w:t>
      </w:r>
      <w:r>
        <w:rPr>
          <w:rFonts w:ascii="Arial" w:hAnsi="Arial" w:cs="Arial"/>
          <w:sz w:val="22"/>
        </w:rPr>
        <w:t>l’attribution de ces subventions, telles que récapitulées dans le document ci-joint.</w:t>
      </w:r>
    </w:p>
    <w:p w:rsidR="001937E9" w:rsidRDefault="001937E9" w:rsidP="004E370C">
      <w:pPr>
        <w:ind w:left="1418"/>
        <w:jc w:val="both"/>
        <w:rPr>
          <w:rFonts w:ascii="Arial" w:hAnsi="Arial" w:cs="Arial"/>
          <w:sz w:val="22"/>
        </w:rPr>
      </w:pPr>
    </w:p>
    <w:p w:rsidR="00D7130C" w:rsidRDefault="00D7130C">
      <w:pPr>
        <w:rPr>
          <w:rFonts w:ascii="Arial" w:hAnsi="Arial" w:cs="Arial"/>
          <w:sz w:val="22"/>
        </w:rPr>
      </w:pPr>
      <w:r>
        <w:rPr>
          <w:rFonts w:ascii="Arial" w:hAnsi="Arial" w:cs="Arial"/>
          <w:sz w:val="22"/>
        </w:rPr>
        <w:br w:type="page"/>
      </w:r>
    </w:p>
    <w:p w:rsidR="001937E9" w:rsidRDefault="001937E9" w:rsidP="004E370C">
      <w:pPr>
        <w:ind w:left="1418"/>
        <w:jc w:val="both"/>
        <w:rPr>
          <w:rFonts w:ascii="Arial" w:hAnsi="Arial" w:cs="Arial"/>
          <w:sz w:val="22"/>
        </w:rPr>
      </w:pPr>
    </w:p>
    <w:p w:rsidR="00D7130C" w:rsidRDefault="00D7130C" w:rsidP="00D7130C">
      <w:pPr>
        <w:jc w:val="center"/>
        <w:rPr>
          <w:rFonts w:ascii="Arial" w:hAnsi="Arial" w:cs="Arial"/>
          <w:sz w:val="32"/>
          <w:szCs w:val="32"/>
        </w:rPr>
      </w:pPr>
    </w:p>
    <w:p w:rsidR="00D7130C" w:rsidRPr="00375D92" w:rsidRDefault="00D7130C" w:rsidP="000F0BD6">
      <w:pPr>
        <w:ind w:left="1418"/>
        <w:jc w:val="center"/>
        <w:rPr>
          <w:rFonts w:ascii="Arial" w:hAnsi="Arial" w:cs="Arial"/>
          <w:sz w:val="32"/>
          <w:szCs w:val="32"/>
        </w:rPr>
      </w:pPr>
      <w:r w:rsidRPr="00375D92">
        <w:rPr>
          <w:rFonts w:ascii="Arial" w:hAnsi="Arial" w:cs="Arial"/>
          <w:sz w:val="32"/>
          <w:szCs w:val="32"/>
        </w:rPr>
        <w:t xml:space="preserve">Attribution des subventions </w:t>
      </w:r>
      <w:r>
        <w:rPr>
          <w:rFonts w:ascii="Arial" w:hAnsi="Arial" w:cs="Arial"/>
          <w:sz w:val="32"/>
          <w:szCs w:val="32"/>
        </w:rPr>
        <w:t xml:space="preserve">aux associations </w:t>
      </w:r>
      <w:r w:rsidRPr="00375D92">
        <w:rPr>
          <w:rFonts w:ascii="Arial" w:hAnsi="Arial" w:cs="Arial"/>
          <w:sz w:val="32"/>
          <w:szCs w:val="32"/>
        </w:rPr>
        <w:t>pour l’année 2015</w:t>
      </w:r>
    </w:p>
    <w:p w:rsidR="00D7130C" w:rsidRDefault="00D7130C" w:rsidP="000F0BD6">
      <w:pPr>
        <w:ind w:left="1418"/>
        <w:jc w:val="center"/>
        <w:rPr>
          <w:rFonts w:ascii="Arial" w:hAnsi="Arial" w:cs="Arial"/>
        </w:rPr>
      </w:pPr>
    </w:p>
    <w:p w:rsidR="00D7130C" w:rsidRDefault="00D7130C" w:rsidP="000F0BD6">
      <w:pPr>
        <w:ind w:left="1418"/>
        <w:jc w:val="center"/>
        <w:rPr>
          <w:rFonts w:ascii="Arial" w:hAnsi="Arial" w:cs="Arial"/>
        </w:rPr>
      </w:pPr>
      <w:r w:rsidRPr="002F66F4">
        <w:rPr>
          <w:rFonts w:ascii="Arial" w:hAnsi="Arial" w:cs="Arial"/>
        </w:rPr>
        <w:t>Conseil municipal du 19 mars 2015</w:t>
      </w:r>
    </w:p>
    <w:p w:rsidR="00D7130C" w:rsidRDefault="00D7130C" w:rsidP="000F0BD6">
      <w:pPr>
        <w:ind w:left="1418"/>
        <w:jc w:val="center"/>
        <w:rPr>
          <w:rFonts w:ascii="Arial" w:hAnsi="Arial" w:cs="Arial"/>
        </w:rPr>
      </w:pPr>
    </w:p>
    <w:p w:rsidR="00D7130C" w:rsidRDefault="00D7130C" w:rsidP="000F0BD6">
      <w:pPr>
        <w:ind w:left="1418"/>
        <w:jc w:val="center"/>
        <w:rPr>
          <w:rFonts w:ascii="Arial" w:hAnsi="Arial" w:cs="Arial"/>
        </w:rPr>
      </w:pPr>
    </w:p>
    <w:p w:rsidR="00D7130C" w:rsidRDefault="00D7130C" w:rsidP="000F0BD6">
      <w:pPr>
        <w:ind w:left="1418"/>
        <w:jc w:val="center"/>
        <w:rPr>
          <w:rFonts w:ascii="Arial" w:hAnsi="Arial" w:cs="Arial"/>
        </w:rPr>
      </w:pPr>
    </w:p>
    <w:p w:rsidR="00D7130C" w:rsidRDefault="00D7130C" w:rsidP="000F0BD6">
      <w:pPr>
        <w:ind w:left="1418"/>
        <w:jc w:val="center"/>
        <w:rPr>
          <w:rFonts w:ascii="Arial" w:hAnsi="Arial" w:cs="Arial"/>
        </w:rPr>
      </w:pPr>
    </w:p>
    <w:p w:rsidR="00D7130C" w:rsidRPr="00BC0B45" w:rsidRDefault="00D7130C" w:rsidP="000F0BD6">
      <w:pPr>
        <w:pStyle w:val="Paragraphedeliste"/>
        <w:numPr>
          <w:ilvl w:val="0"/>
          <w:numId w:val="13"/>
        </w:numPr>
        <w:tabs>
          <w:tab w:val="left" w:pos="1701"/>
        </w:tabs>
        <w:spacing w:line="192" w:lineRule="auto"/>
        <w:ind w:left="1701" w:hanging="283"/>
        <w:jc w:val="left"/>
        <w:rPr>
          <w:rFonts w:ascii="Arial" w:hAnsi="Arial" w:cs="Arial"/>
          <w:b/>
        </w:rPr>
      </w:pPr>
      <w:r w:rsidRPr="00BC0B45">
        <w:rPr>
          <w:rFonts w:ascii="Arial" w:hAnsi="Arial" w:cs="Arial"/>
          <w:b/>
        </w:rPr>
        <w:t>Subventions accordées en application d’une convention passée avec la commune </w:t>
      </w:r>
    </w:p>
    <w:p w:rsidR="00D7130C" w:rsidRDefault="00D7130C" w:rsidP="000F0BD6">
      <w:pPr>
        <w:pStyle w:val="Paragraphedeliste"/>
        <w:ind w:left="1418"/>
        <w:rPr>
          <w:rFonts w:ascii="Arial" w:hAnsi="Arial" w:cs="Arial"/>
        </w:rPr>
      </w:pPr>
      <w:r w:rsidRPr="00BC0B45">
        <w:rPr>
          <w:rFonts w:ascii="Arial" w:hAnsi="Arial" w:cs="Arial"/>
        </w:rPr>
        <w:t xml:space="preserve"> </w:t>
      </w:r>
    </w:p>
    <w:tbl>
      <w:tblPr>
        <w:tblW w:w="8789" w:type="dxa"/>
        <w:tblInd w:w="1346" w:type="dxa"/>
        <w:tblCellMar>
          <w:left w:w="70" w:type="dxa"/>
          <w:right w:w="70" w:type="dxa"/>
        </w:tblCellMar>
        <w:tblLook w:val="04A0"/>
      </w:tblPr>
      <w:tblGrid>
        <w:gridCol w:w="1213"/>
        <w:gridCol w:w="6379"/>
        <w:gridCol w:w="1418"/>
      </w:tblGrid>
      <w:tr w:rsidR="00D7130C" w:rsidRPr="00FD0870" w:rsidTr="000F0BD6">
        <w:trPr>
          <w:trHeight w:val="255"/>
        </w:trPr>
        <w:tc>
          <w:tcPr>
            <w:tcW w:w="992"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rPr>
                <w:rFonts w:ascii="Arial" w:hAnsi="Arial" w:cs="Arial"/>
                <w:b/>
              </w:rPr>
            </w:pPr>
            <w:r w:rsidRPr="00EB5902">
              <w:rPr>
                <w:rFonts w:ascii="Arial" w:hAnsi="Arial" w:cs="Arial"/>
                <w:b/>
              </w:rPr>
              <w:t>Date convention</w:t>
            </w:r>
          </w:p>
        </w:tc>
        <w:tc>
          <w:tcPr>
            <w:tcW w:w="6379" w:type="dxa"/>
            <w:tcBorders>
              <w:top w:val="single" w:sz="4" w:space="0" w:color="000000"/>
              <w:left w:val="single" w:sz="4" w:space="0" w:color="000000"/>
              <w:bottom w:val="nil"/>
              <w:right w:val="nil"/>
            </w:tcBorders>
            <w:shd w:val="clear" w:color="auto" w:fill="auto"/>
            <w:noWrap/>
            <w:vAlign w:val="bottom"/>
            <w:hideMark/>
          </w:tcPr>
          <w:p w:rsidR="00D7130C" w:rsidRPr="00FD0870" w:rsidRDefault="00D7130C" w:rsidP="007B3DD3">
            <w:pPr>
              <w:ind w:left="72"/>
              <w:rPr>
                <w:rFonts w:ascii="Arial" w:hAnsi="Arial" w:cs="Arial"/>
                <w:b/>
              </w:rPr>
            </w:pPr>
            <w:r w:rsidRPr="00FD0870">
              <w:rPr>
                <w:rFonts w:ascii="Arial" w:hAnsi="Arial" w:cs="Arial"/>
                <w:b/>
              </w:rPr>
              <w:t>Associations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FD0870" w:rsidRDefault="00D7130C" w:rsidP="007B3DD3">
            <w:pPr>
              <w:ind w:left="71"/>
              <w:jc w:val="right"/>
              <w:rPr>
                <w:rFonts w:ascii="Arial" w:hAnsi="Arial" w:cs="Arial"/>
                <w:b/>
              </w:rPr>
            </w:pPr>
            <w:r>
              <w:rPr>
                <w:rFonts w:ascii="Arial" w:hAnsi="Arial" w:cs="Arial"/>
                <w:b/>
              </w:rPr>
              <w:t>Montants</w:t>
            </w:r>
          </w:p>
        </w:tc>
      </w:tr>
      <w:tr w:rsidR="00D7130C" w:rsidRPr="00882094" w:rsidTr="000F0BD6">
        <w:trPr>
          <w:trHeight w:val="255"/>
        </w:trPr>
        <w:tc>
          <w:tcPr>
            <w:tcW w:w="992"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Pr>
                <w:rFonts w:ascii="Arial" w:hAnsi="Arial" w:cs="Arial"/>
              </w:rPr>
              <w:t>26/09/</w:t>
            </w:r>
            <w:r w:rsidRPr="00EB5902">
              <w:rPr>
                <w:rFonts w:ascii="Arial" w:hAnsi="Arial" w:cs="Arial"/>
              </w:rPr>
              <w:t>2013</w:t>
            </w:r>
          </w:p>
        </w:tc>
        <w:tc>
          <w:tcPr>
            <w:tcW w:w="6379" w:type="dxa"/>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Centre Musical Pierre Boulez</w:t>
            </w:r>
          </w:p>
        </w:tc>
        <w:tc>
          <w:tcPr>
            <w:tcW w:w="1418" w:type="dxa"/>
            <w:vMerge w:val="restart"/>
            <w:tcBorders>
              <w:top w:val="single" w:sz="4" w:space="0" w:color="000000"/>
              <w:left w:val="single" w:sz="4" w:space="0" w:color="000000"/>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62</w:t>
            </w:r>
            <w:r w:rsidRPr="00882094">
              <w:rPr>
                <w:rFonts w:ascii="Arial" w:hAnsi="Arial" w:cs="Arial"/>
              </w:rPr>
              <w:t xml:space="preserve"> 000.00 €</w:t>
            </w:r>
          </w:p>
          <w:p w:rsidR="00D7130C" w:rsidRPr="00882094" w:rsidRDefault="00D7130C" w:rsidP="007B3DD3">
            <w:pPr>
              <w:ind w:left="71"/>
              <w:jc w:val="right"/>
              <w:rPr>
                <w:rFonts w:ascii="Arial" w:hAnsi="Arial" w:cs="Arial"/>
              </w:rPr>
            </w:pPr>
            <w:r>
              <w:rPr>
                <w:rFonts w:ascii="Arial" w:hAnsi="Arial" w:cs="Arial"/>
              </w:rPr>
              <w:t xml:space="preserve">238 000.00 </w:t>
            </w:r>
            <w:r w:rsidRPr="00882094">
              <w:rPr>
                <w:rFonts w:ascii="Arial" w:hAnsi="Arial" w:cs="Arial"/>
              </w:rPr>
              <w:t>€</w:t>
            </w:r>
          </w:p>
          <w:p w:rsidR="00D7130C" w:rsidRPr="005B07B7" w:rsidRDefault="00D7130C" w:rsidP="007B3DD3">
            <w:pPr>
              <w:ind w:left="71"/>
              <w:jc w:val="right"/>
              <w:rPr>
                <w:rFonts w:ascii="Arial" w:hAnsi="Arial" w:cs="Arial"/>
              </w:rPr>
            </w:pPr>
            <w:r>
              <w:rPr>
                <w:rFonts w:ascii="Arial" w:hAnsi="Arial" w:cs="Arial"/>
              </w:rPr>
              <w:t>15 700</w:t>
            </w:r>
            <w:r w:rsidRPr="005B07B7">
              <w:rPr>
                <w:rFonts w:ascii="Arial" w:hAnsi="Arial" w:cs="Arial"/>
              </w:rPr>
              <w:t>.00 €</w:t>
            </w:r>
          </w:p>
          <w:p w:rsidR="00D7130C" w:rsidRPr="00882094" w:rsidRDefault="00D7130C" w:rsidP="007B3DD3">
            <w:pPr>
              <w:ind w:left="71"/>
              <w:jc w:val="right"/>
              <w:rPr>
                <w:rFonts w:ascii="Arial" w:hAnsi="Arial" w:cs="Arial"/>
              </w:rPr>
            </w:pPr>
            <w:r>
              <w:rPr>
                <w:rFonts w:ascii="Arial" w:hAnsi="Arial" w:cs="Arial"/>
              </w:rPr>
              <w:t>3 200.00 €</w:t>
            </w:r>
          </w:p>
        </w:tc>
      </w:tr>
      <w:tr w:rsidR="00D7130C" w:rsidRPr="00882094" w:rsidTr="000F0BD6">
        <w:trPr>
          <w:trHeight w:val="255"/>
        </w:trPr>
        <w:tc>
          <w:tcPr>
            <w:tcW w:w="992"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28</w:t>
            </w:r>
            <w:r>
              <w:rPr>
                <w:rFonts w:ascii="Arial" w:hAnsi="Arial" w:cs="Arial"/>
              </w:rPr>
              <w:t>/12/</w:t>
            </w:r>
            <w:r w:rsidRPr="00EB5902">
              <w:rPr>
                <w:rFonts w:ascii="Arial" w:hAnsi="Arial" w:cs="Arial"/>
              </w:rPr>
              <w:t>2012</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Pr>
                <w:rFonts w:ascii="Arial" w:hAnsi="Arial" w:cs="Arial"/>
              </w:rPr>
              <w:t>Centre social de Riorges</w:t>
            </w:r>
            <w:r w:rsidRPr="0045039F">
              <w:rPr>
                <w:rFonts w:ascii="Arial" w:hAnsi="Arial" w:cs="Arial"/>
              </w:rPr>
              <w:t xml:space="preserve"> </w:t>
            </w:r>
          </w:p>
        </w:tc>
        <w:tc>
          <w:tcPr>
            <w:tcW w:w="1418" w:type="dxa"/>
            <w:vMerge/>
            <w:tcBorders>
              <w:left w:val="single" w:sz="4" w:space="0" w:color="000000"/>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p>
        </w:tc>
      </w:tr>
      <w:tr w:rsidR="00D7130C" w:rsidRPr="00882094" w:rsidTr="000F0BD6">
        <w:trPr>
          <w:trHeight w:val="255"/>
        </w:trPr>
        <w:tc>
          <w:tcPr>
            <w:tcW w:w="992"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Pr>
                <w:rFonts w:ascii="Arial" w:hAnsi="Arial" w:cs="Arial"/>
              </w:rPr>
              <w:t>26/09/</w:t>
            </w:r>
            <w:r w:rsidRPr="00EB5902">
              <w:rPr>
                <w:rFonts w:ascii="Arial" w:hAnsi="Arial" w:cs="Arial"/>
              </w:rPr>
              <w:t>2013</w:t>
            </w:r>
          </w:p>
        </w:tc>
        <w:tc>
          <w:tcPr>
            <w:tcW w:w="6379" w:type="dxa"/>
            <w:tcBorders>
              <w:top w:val="nil"/>
              <w:left w:val="single" w:sz="4" w:space="0" w:color="000000"/>
              <w:bottom w:val="nil"/>
              <w:right w:val="nil"/>
            </w:tcBorders>
            <w:shd w:val="clear" w:color="auto" w:fill="auto"/>
            <w:noWrap/>
            <w:vAlign w:val="bottom"/>
            <w:hideMark/>
          </w:tcPr>
          <w:p w:rsidR="00D7130C" w:rsidRPr="004437B1" w:rsidRDefault="00D7130C" w:rsidP="007B3DD3">
            <w:pPr>
              <w:tabs>
                <w:tab w:val="left" w:pos="373"/>
                <w:tab w:val="left" w:pos="2905"/>
              </w:tabs>
              <w:ind w:left="72"/>
              <w:rPr>
                <w:rFonts w:ascii="Arial" w:hAnsi="Arial" w:cs="Arial"/>
              </w:rPr>
            </w:pPr>
            <w:r w:rsidRPr="0045039F">
              <w:rPr>
                <w:rFonts w:ascii="Arial" w:hAnsi="Arial" w:cs="Arial"/>
              </w:rPr>
              <w:t>Comité Roannais de Vacances</w:t>
            </w:r>
          </w:p>
        </w:tc>
        <w:tc>
          <w:tcPr>
            <w:tcW w:w="1418" w:type="dxa"/>
            <w:vMerge/>
            <w:tcBorders>
              <w:left w:val="single" w:sz="4" w:space="0" w:color="000000"/>
              <w:right w:val="single" w:sz="4" w:space="0" w:color="000000"/>
            </w:tcBorders>
            <w:shd w:val="clear" w:color="auto" w:fill="auto"/>
            <w:noWrap/>
            <w:vAlign w:val="bottom"/>
            <w:hideMark/>
          </w:tcPr>
          <w:p w:rsidR="00D7130C" w:rsidRPr="005B07B7" w:rsidRDefault="00D7130C" w:rsidP="007B3DD3">
            <w:pPr>
              <w:ind w:left="71"/>
              <w:jc w:val="right"/>
              <w:rPr>
                <w:rFonts w:ascii="Arial" w:hAnsi="Arial" w:cs="Arial"/>
              </w:rPr>
            </w:pPr>
          </w:p>
        </w:tc>
      </w:tr>
      <w:tr w:rsidR="00D7130C" w:rsidRPr="00882094" w:rsidTr="000F0BD6">
        <w:trPr>
          <w:trHeight w:val="255"/>
        </w:trPr>
        <w:tc>
          <w:tcPr>
            <w:tcW w:w="992"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Pr>
                <w:rFonts w:ascii="Arial" w:hAnsi="Arial" w:cs="Arial"/>
              </w:rPr>
              <w:t>26/09/2013</w:t>
            </w:r>
          </w:p>
        </w:tc>
        <w:tc>
          <w:tcPr>
            <w:tcW w:w="6379" w:type="dxa"/>
            <w:tcBorders>
              <w:top w:val="nil"/>
              <w:left w:val="single" w:sz="4" w:space="0" w:color="000000"/>
              <w:bottom w:val="nil"/>
              <w:right w:val="nil"/>
            </w:tcBorders>
            <w:shd w:val="clear" w:color="auto" w:fill="auto"/>
            <w:noWrap/>
            <w:vAlign w:val="bottom"/>
            <w:hideMark/>
          </w:tcPr>
          <w:p w:rsidR="00D7130C" w:rsidRDefault="00D7130C" w:rsidP="007B3DD3">
            <w:pPr>
              <w:tabs>
                <w:tab w:val="left" w:pos="373"/>
                <w:tab w:val="left" w:pos="2905"/>
              </w:tabs>
              <w:ind w:left="72"/>
              <w:rPr>
                <w:rFonts w:ascii="Arial" w:hAnsi="Arial" w:cs="Arial"/>
              </w:rPr>
            </w:pPr>
            <w:r>
              <w:rPr>
                <w:rFonts w:ascii="Arial" w:hAnsi="Arial" w:cs="Arial"/>
              </w:rPr>
              <w:t>Ligue de l’Enseignement de la Loire</w:t>
            </w:r>
          </w:p>
        </w:tc>
        <w:tc>
          <w:tcPr>
            <w:tcW w:w="1418" w:type="dxa"/>
            <w:vMerge/>
            <w:tcBorders>
              <w:left w:val="single" w:sz="4" w:space="0" w:color="000000"/>
              <w:bottom w:val="single" w:sz="4" w:space="0" w:color="000000"/>
              <w:right w:val="single" w:sz="4" w:space="0" w:color="000000"/>
            </w:tcBorders>
            <w:shd w:val="clear" w:color="auto" w:fill="auto"/>
            <w:noWrap/>
            <w:vAlign w:val="bottom"/>
            <w:hideMark/>
          </w:tcPr>
          <w:p w:rsidR="00D7130C" w:rsidRDefault="00D7130C" w:rsidP="007B3DD3">
            <w:pPr>
              <w:ind w:left="71"/>
              <w:jc w:val="right"/>
              <w:rPr>
                <w:rFonts w:ascii="Arial" w:hAnsi="Arial" w:cs="Arial"/>
              </w:rPr>
            </w:pPr>
          </w:p>
        </w:tc>
      </w:tr>
      <w:tr w:rsidR="00D7130C" w:rsidRPr="004437B1" w:rsidTr="000F0BD6">
        <w:trPr>
          <w:trHeight w:val="255"/>
        </w:trPr>
        <w:tc>
          <w:tcPr>
            <w:tcW w:w="992" w:type="dxa"/>
            <w:tcBorders>
              <w:top w:val="single" w:sz="4" w:space="0" w:color="000000"/>
              <w:left w:val="single" w:sz="4" w:space="0" w:color="000000"/>
              <w:bottom w:val="single" w:sz="4" w:space="0" w:color="000000"/>
            </w:tcBorders>
            <w:shd w:val="clear" w:color="auto" w:fill="CCCCCC" w:themeFill="background1" w:themeFillShade="D9"/>
            <w:noWrap/>
            <w:vAlign w:val="center"/>
            <w:hideMark/>
          </w:tcPr>
          <w:p w:rsidR="00D7130C" w:rsidRPr="00EB5902" w:rsidRDefault="00D7130C" w:rsidP="007B3DD3">
            <w:pPr>
              <w:ind w:left="72"/>
              <w:rPr>
                <w:rFonts w:ascii="Arial" w:hAnsi="Arial" w:cs="Arial"/>
                <w:b/>
              </w:rPr>
            </w:pPr>
            <w:r w:rsidRPr="00EB5902">
              <w:rPr>
                <w:rFonts w:ascii="Arial" w:hAnsi="Arial" w:cs="Arial"/>
                <w:b/>
              </w:rPr>
              <w:t xml:space="preserve">Total </w:t>
            </w:r>
          </w:p>
        </w:tc>
        <w:tc>
          <w:tcPr>
            <w:tcW w:w="6379" w:type="dxa"/>
            <w:tcBorders>
              <w:top w:val="single" w:sz="4" w:space="0" w:color="000000"/>
              <w:bottom w:val="single" w:sz="4" w:space="0" w:color="000000"/>
              <w:right w:val="single" w:sz="4" w:space="0" w:color="000000"/>
            </w:tcBorders>
            <w:shd w:val="clear" w:color="auto" w:fill="CCCCCC" w:themeFill="background1" w:themeFillShade="D9"/>
            <w:noWrap/>
            <w:vAlign w:val="center"/>
            <w:hideMark/>
          </w:tcPr>
          <w:p w:rsidR="00D7130C" w:rsidRPr="00882094" w:rsidRDefault="00D7130C" w:rsidP="007B3DD3">
            <w:pPr>
              <w:tabs>
                <w:tab w:val="left" w:pos="373"/>
              </w:tabs>
              <w:ind w:left="567"/>
              <w:rPr>
                <w:rFonts w:ascii="Arial" w:hAnsi="Arial" w:cs="Arial"/>
              </w:rPr>
            </w:pPr>
            <w:r w:rsidRPr="00882094">
              <w:rPr>
                <w:rFonts w:ascii="Arial" w:hAnsi="Arial" w:cs="Arial"/>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hemeFill="background1" w:themeFillShade="D9"/>
            <w:noWrap/>
            <w:vAlign w:val="center"/>
            <w:hideMark/>
          </w:tcPr>
          <w:p w:rsidR="00D7130C" w:rsidRPr="00976419" w:rsidRDefault="00D7130C" w:rsidP="007B3DD3">
            <w:pPr>
              <w:pStyle w:val="Paragraphedeliste"/>
              <w:ind w:left="71"/>
              <w:jc w:val="right"/>
              <w:rPr>
                <w:rFonts w:ascii="Arial" w:eastAsia="Times New Roman" w:hAnsi="Arial" w:cs="Arial"/>
                <w:b/>
                <w:color w:val="000080" w:themeColor="text1"/>
                <w:sz w:val="20"/>
                <w:szCs w:val="20"/>
                <w:lang w:eastAsia="fr-FR"/>
              </w:rPr>
            </w:pPr>
            <w:r w:rsidRPr="00976419">
              <w:rPr>
                <w:rFonts w:ascii="Arial" w:eastAsia="Times New Roman" w:hAnsi="Arial" w:cs="Arial"/>
                <w:b/>
                <w:color w:val="000080" w:themeColor="text1"/>
                <w:sz w:val="20"/>
                <w:szCs w:val="20"/>
                <w:lang w:eastAsia="fr-FR"/>
              </w:rPr>
              <w:t>318 900.00 €</w:t>
            </w:r>
          </w:p>
        </w:tc>
      </w:tr>
    </w:tbl>
    <w:p w:rsidR="00D7130C" w:rsidRDefault="00D7130C" w:rsidP="000F0BD6">
      <w:pPr>
        <w:ind w:left="1418"/>
        <w:rPr>
          <w:rFonts w:ascii="Arial" w:hAnsi="Arial" w:cs="Arial"/>
        </w:rPr>
      </w:pPr>
    </w:p>
    <w:p w:rsidR="00D7130C" w:rsidRDefault="00D7130C" w:rsidP="000F0BD6">
      <w:pPr>
        <w:ind w:left="1418"/>
        <w:rPr>
          <w:rFonts w:ascii="Arial" w:hAnsi="Arial" w:cs="Arial"/>
        </w:rPr>
      </w:pPr>
    </w:p>
    <w:p w:rsidR="00D7130C" w:rsidRPr="00FD0870" w:rsidRDefault="00D7130C" w:rsidP="000F0BD6">
      <w:pPr>
        <w:pStyle w:val="Paragraphedeliste"/>
        <w:numPr>
          <w:ilvl w:val="0"/>
          <w:numId w:val="13"/>
        </w:numPr>
        <w:tabs>
          <w:tab w:val="left" w:pos="1701"/>
        </w:tabs>
        <w:spacing w:line="192" w:lineRule="auto"/>
        <w:ind w:left="1418" w:firstLine="0"/>
        <w:jc w:val="left"/>
        <w:rPr>
          <w:rFonts w:ascii="Arial" w:hAnsi="Arial" w:cs="Arial"/>
          <w:b/>
        </w:rPr>
      </w:pPr>
      <w:r w:rsidRPr="00FD0870">
        <w:rPr>
          <w:rFonts w:ascii="Arial" w:hAnsi="Arial" w:cs="Arial"/>
          <w:b/>
        </w:rPr>
        <w:t>Subventions annuelles de fonctionnement</w:t>
      </w:r>
    </w:p>
    <w:p w:rsidR="00D7130C" w:rsidRPr="002F66F4" w:rsidRDefault="00D7130C" w:rsidP="000F0BD6">
      <w:pPr>
        <w:ind w:left="1418"/>
        <w:rPr>
          <w:rFonts w:ascii="Arial" w:hAnsi="Arial" w:cs="Arial"/>
        </w:rPr>
      </w:pPr>
    </w:p>
    <w:tbl>
      <w:tblPr>
        <w:tblW w:w="9050" w:type="dxa"/>
        <w:tblInd w:w="1346" w:type="dxa"/>
        <w:tblCellMar>
          <w:left w:w="70" w:type="dxa"/>
          <w:right w:w="70" w:type="dxa"/>
        </w:tblCellMar>
        <w:tblLook w:val="04A0"/>
      </w:tblPr>
      <w:tblGrid>
        <w:gridCol w:w="1246"/>
        <w:gridCol w:w="1701"/>
        <w:gridCol w:w="4678"/>
        <w:gridCol w:w="1425"/>
      </w:tblGrid>
      <w:tr w:rsidR="00D7130C" w:rsidRPr="00FD0870" w:rsidTr="000F0BD6">
        <w:trPr>
          <w:trHeight w:val="255"/>
        </w:trPr>
        <w:tc>
          <w:tcPr>
            <w:tcW w:w="124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130C" w:rsidRPr="00EB5902" w:rsidRDefault="00D7130C" w:rsidP="007B3DD3">
            <w:pPr>
              <w:ind w:left="72"/>
              <w:rPr>
                <w:rFonts w:ascii="Arial" w:hAnsi="Arial" w:cs="Arial"/>
                <w:b/>
              </w:rPr>
            </w:pPr>
            <w:bookmarkStart w:id="0" w:name="RANGE!A4:C93"/>
            <w:r w:rsidRPr="00EB5902">
              <w:rPr>
                <w:rFonts w:ascii="Arial" w:hAnsi="Arial" w:cs="Arial"/>
                <w:b/>
              </w:rPr>
              <w:t>Catégorie</w:t>
            </w:r>
            <w:bookmarkEnd w:id="0"/>
            <w:r w:rsidRPr="00EB5902">
              <w:rPr>
                <w:rFonts w:ascii="Arial" w:hAnsi="Arial" w:cs="Arial"/>
                <w:b/>
              </w:rPr>
              <w:t>s</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130C" w:rsidRPr="00FD0870" w:rsidRDefault="00D7130C" w:rsidP="007B3DD3">
            <w:pPr>
              <w:ind w:left="72"/>
              <w:rPr>
                <w:rFonts w:ascii="Arial" w:hAnsi="Arial" w:cs="Arial"/>
                <w:b/>
              </w:rPr>
            </w:pPr>
            <w:r w:rsidRPr="00FD0870">
              <w:rPr>
                <w:rFonts w:ascii="Arial" w:hAnsi="Arial" w:cs="Arial"/>
                <w:b/>
              </w:rPr>
              <w:t>A</w:t>
            </w:r>
            <w:r>
              <w:rPr>
                <w:rFonts w:ascii="Arial" w:hAnsi="Arial" w:cs="Arial"/>
                <w:b/>
              </w:rPr>
              <w:t>ssociations</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130C" w:rsidRPr="00FD0870" w:rsidRDefault="00D7130C" w:rsidP="007B3DD3">
            <w:pPr>
              <w:ind w:left="72"/>
              <w:jc w:val="right"/>
              <w:rPr>
                <w:rFonts w:ascii="Arial" w:hAnsi="Arial" w:cs="Arial"/>
                <w:b/>
              </w:rPr>
            </w:pPr>
            <w:r w:rsidRPr="00FD0870">
              <w:rPr>
                <w:rFonts w:ascii="Arial" w:hAnsi="Arial" w:cs="Arial"/>
                <w:b/>
              </w:rPr>
              <w:t>Montant</w:t>
            </w:r>
            <w:r>
              <w:rPr>
                <w:rFonts w:ascii="Arial" w:hAnsi="Arial" w:cs="Arial"/>
                <w:b/>
              </w:rPr>
              <w:t>s</w:t>
            </w:r>
          </w:p>
        </w:tc>
      </w:tr>
      <w:tr w:rsidR="00D7130C" w:rsidRPr="00882094" w:rsidTr="000F0BD6">
        <w:trPr>
          <w:trHeight w:val="255"/>
        </w:trPr>
        <w:tc>
          <w:tcPr>
            <w:tcW w:w="1246"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Culture</w:t>
            </w:r>
          </w:p>
        </w:tc>
        <w:tc>
          <w:tcPr>
            <w:tcW w:w="6379" w:type="dxa"/>
            <w:gridSpan w:val="2"/>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Cercle Condorcet de Roanne</w:t>
            </w:r>
          </w:p>
        </w:tc>
        <w:tc>
          <w:tcPr>
            <w:tcW w:w="1425"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89.00 €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2905"/>
              </w:tabs>
              <w:ind w:left="72"/>
              <w:rPr>
                <w:rFonts w:ascii="Arial" w:hAnsi="Arial" w:cs="Arial"/>
              </w:rPr>
            </w:pPr>
            <w:r w:rsidRPr="00882094">
              <w:rPr>
                <w:rFonts w:ascii="Arial" w:hAnsi="Arial" w:cs="Arial"/>
              </w:rPr>
              <w:t>Les Artistes Riorgeois</w:t>
            </w:r>
            <w:r>
              <w:rPr>
                <w:rFonts w:ascii="Arial" w:hAnsi="Arial" w:cs="Arial"/>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1</w:t>
            </w:r>
            <w:r w:rsidRPr="00882094">
              <w:rPr>
                <w:rFonts w:ascii="Arial" w:hAnsi="Arial" w:cs="Arial"/>
              </w:rPr>
              <w:t>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Rencontres Musicales du Roannais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750.00 €</w:t>
            </w:r>
          </w:p>
        </w:tc>
      </w:tr>
      <w:tr w:rsidR="007B3DD3" w:rsidRPr="00882094" w:rsidTr="007B3DD3">
        <w:trPr>
          <w:trHeight w:val="255"/>
        </w:trPr>
        <w:tc>
          <w:tcPr>
            <w:tcW w:w="7625" w:type="dxa"/>
            <w:gridSpan w:val="3"/>
            <w:tcBorders>
              <w:top w:val="single" w:sz="4" w:space="0" w:color="000000"/>
              <w:left w:val="single" w:sz="4" w:space="0" w:color="000000"/>
              <w:bottom w:val="nil"/>
              <w:right w:val="nil"/>
            </w:tcBorders>
            <w:shd w:val="clear" w:color="auto" w:fill="CCCCCC" w:themeFill="background1" w:themeFillShade="D9"/>
            <w:noWrap/>
            <w:vAlign w:val="bottom"/>
            <w:hideMark/>
          </w:tcPr>
          <w:p w:rsidR="007B3DD3" w:rsidRPr="00882094" w:rsidRDefault="007B3DD3" w:rsidP="007B3DD3">
            <w:pPr>
              <w:ind w:left="72"/>
              <w:rPr>
                <w:rFonts w:ascii="Arial" w:hAnsi="Arial" w:cs="Arial"/>
              </w:rPr>
            </w:pPr>
            <w:r w:rsidRPr="00EB5902">
              <w:rPr>
                <w:rFonts w:ascii="Arial" w:hAnsi="Arial" w:cs="Arial"/>
                <w:b/>
              </w:rPr>
              <w:t>Total Culture</w:t>
            </w:r>
            <w:r w:rsidRPr="00882094">
              <w:rPr>
                <w:rFonts w:ascii="Arial" w:hAnsi="Arial" w:cs="Arial"/>
              </w:rPr>
              <w:t> </w:t>
            </w:r>
          </w:p>
        </w:tc>
        <w:tc>
          <w:tcPr>
            <w:tcW w:w="1425" w:type="dxa"/>
            <w:tcBorders>
              <w:top w:val="single" w:sz="4" w:space="0" w:color="000000"/>
              <w:left w:val="single" w:sz="4" w:space="0" w:color="000000"/>
              <w:bottom w:val="nil"/>
              <w:right w:val="single" w:sz="4" w:space="0" w:color="000000"/>
            </w:tcBorders>
            <w:shd w:val="clear" w:color="auto" w:fill="CCCCCC" w:themeFill="background1" w:themeFillShade="D9"/>
            <w:noWrap/>
            <w:vAlign w:val="bottom"/>
            <w:hideMark/>
          </w:tcPr>
          <w:p w:rsidR="007B3DD3" w:rsidRPr="00FD0870" w:rsidRDefault="007B3DD3" w:rsidP="007B3DD3">
            <w:pPr>
              <w:ind w:left="72"/>
              <w:jc w:val="right"/>
              <w:rPr>
                <w:rFonts w:ascii="Arial" w:hAnsi="Arial" w:cs="Arial"/>
                <w:b/>
                <w:color w:val="7030A0"/>
              </w:rPr>
            </w:pPr>
            <w:r w:rsidRPr="00FD0870">
              <w:rPr>
                <w:rFonts w:ascii="Arial" w:hAnsi="Arial" w:cs="Arial"/>
                <w:b/>
                <w:color w:val="000080" w:themeColor="text1"/>
              </w:rPr>
              <w:t>939.00</w:t>
            </w:r>
            <w:r w:rsidRPr="00FD0870">
              <w:rPr>
                <w:rFonts w:ascii="Arial" w:hAnsi="Arial" w:cs="Arial"/>
                <w:b/>
                <w:color w:val="7030A0"/>
              </w:rPr>
              <w:t xml:space="preserve"> €</w:t>
            </w:r>
          </w:p>
        </w:tc>
      </w:tr>
      <w:tr w:rsidR="00D7130C" w:rsidRPr="00882094" w:rsidTr="000F0BD6">
        <w:trPr>
          <w:trHeight w:val="255"/>
        </w:trPr>
        <w:tc>
          <w:tcPr>
            <w:tcW w:w="1246"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Divers</w:t>
            </w:r>
          </w:p>
        </w:tc>
        <w:tc>
          <w:tcPr>
            <w:tcW w:w="6379" w:type="dxa"/>
            <w:gridSpan w:val="2"/>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Club Astronomie Jupiter de Riorges et du Roannais</w:t>
            </w:r>
          </w:p>
        </w:tc>
        <w:tc>
          <w:tcPr>
            <w:tcW w:w="1425"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152.00 €</w:t>
            </w:r>
          </w:p>
        </w:tc>
      </w:tr>
      <w:tr w:rsidR="00D7130C" w:rsidRPr="00DE7B26"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0D2044" w:rsidRDefault="00D7130C" w:rsidP="007B3DD3">
            <w:pPr>
              <w:tabs>
                <w:tab w:val="left" w:pos="373"/>
              </w:tabs>
              <w:ind w:left="72"/>
              <w:rPr>
                <w:rFonts w:ascii="Arial" w:hAnsi="Arial" w:cs="Arial"/>
                <w:lang w:val="en-US"/>
              </w:rPr>
            </w:pPr>
            <w:r w:rsidRPr="000D2044">
              <w:rPr>
                <w:rFonts w:ascii="Arial" w:hAnsi="Arial" w:cs="Arial"/>
                <w:lang w:val="en-US"/>
              </w:rPr>
              <w:t xml:space="preserve">Club </w:t>
            </w:r>
            <w:proofErr w:type="spellStart"/>
            <w:r w:rsidRPr="000D2044">
              <w:rPr>
                <w:rFonts w:ascii="Arial" w:hAnsi="Arial" w:cs="Arial"/>
                <w:lang w:val="en-US"/>
              </w:rPr>
              <w:t>Méli-Mélo</w:t>
            </w:r>
            <w:proofErr w:type="spellEnd"/>
            <w:r w:rsidRPr="000D2044">
              <w:rPr>
                <w:rFonts w:ascii="Arial" w:hAnsi="Arial" w:cs="Arial"/>
                <w:lang w:val="en-US"/>
              </w:rPr>
              <w:t xml:space="preserve"> Patchwork                   </w:t>
            </w:r>
            <w:r>
              <w:rPr>
                <w:rFonts w:ascii="Arial" w:hAnsi="Arial" w:cs="Arial"/>
                <w:lang w:val="en-US"/>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5B07B7" w:rsidRDefault="00D7130C" w:rsidP="007B3DD3">
            <w:pPr>
              <w:ind w:left="72"/>
              <w:jc w:val="right"/>
              <w:rPr>
                <w:rFonts w:ascii="Arial" w:hAnsi="Arial" w:cs="Arial"/>
              </w:rPr>
            </w:pPr>
            <w:r w:rsidRPr="005B07B7">
              <w:rPr>
                <w:rFonts w:ascii="Arial" w:hAnsi="Arial" w:cs="Arial"/>
              </w:rPr>
              <w:t>100.00 €</w:t>
            </w:r>
          </w:p>
        </w:tc>
      </w:tr>
      <w:tr w:rsidR="007B3DD3" w:rsidRPr="00FD0870" w:rsidTr="007B3DD3">
        <w:trPr>
          <w:trHeight w:val="255"/>
        </w:trPr>
        <w:tc>
          <w:tcPr>
            <w:tcW w:w="7625" w:type="dxa"/>
            <w:gridSpan w:val="3"/>
            <w:tcBorders>
              <w:top w:val="single" w:sz="4" w:space="0" w:color="000000"/>
              <w:left w:val="single" w:sz="4" w:space="0" w:color="000000"/>
              <w:bottom w:val="single" w:sz="4" w:space="0" w:color="auto"/>
              <w:right w:val="nil"/>
            </w:tcBorders>
            <w:shd w:val="clear" w:color="auto" w:fill="CCCCCC" w:themeFill="background1" w:themeFillShade="D9"/>
            <w:noWrap/>
            <w:vAlign w:val="bottom"/>
            <w:hideMark/>
          </w:tcPr>
          <w:p w:rsidR="007B3DD3" w:rsidRPr="00FD0870" w:rsidRDefault="007B3DD3" w:rsidP="007B3DD3">
            <w:pPr>
              <w:tabs>
                <w:tab w:val="left" w:pos="373"/>
              </w:tabs>
              <w:ind w:left="72"/>
              <w:rPr>
                <w:rFonts w:ascii="Arial" w:hAnsi="Arial" w:cs="Arial"/>
                <w:b/>
                <w:color w:val="FF0000"/>
              </w:rPr>
            </w:pPr>
            <w:r w:rsidRPr="00EB5902">
              <w:rPr>
                <w:rFonts w:ascii="Arial" w:hAnsi="Arial" w:cs="Arial"/>
                <w:b/>
              </w:rPr>
              <w:t>Total Divers</w:t>
            </w:r>
          </w:p>
        </w:tc>
        <w:tc>
          <w:tcPr>
            <w:tcW w:w="1425" w:type="dxa"/>
            <w:tcBorders>
              <w:top w:val="single" w:sz="4" w:space="0" w:color="000000"/>
              <w:left w:val="single" w:sz="4" w:space="0" w:color="000000"/>
              <w:bottom w:val="single" w:sz="4" w:space="0" w:color="auto"/>
              <w:right w:val="single" w:sz="4" w:space="0" w:color="000000"/>
            </w:tcBorders>
            <w:shd w:val="clear" w:color="auto" w:fill="CCCCCC" w:themeFill="background1" w:themeFillShade="D9"/>
            <w:noWrap/>
            <w:vAlign w:val="bottom"/>
            <w:hideMark/>
          </w:tcPr>
          <w:p w:rsidR="007B3DD3" w:rsidRPr="00FD0870" w:rsidRDefault="007B3DD3" w:rsidP="007B3DD3">
            <w:pPr>
              <w:ind w:left="72"/>
              <w:jc w:val="right"/>
              <w:rPr>
                <w:rFonts w:ascii="Arial" w:hAnsi="Arial" w:cs="Arial"/>
                <w:b/>
                <w:color w:val="000080" w:themeColor="text1"/>
              </w:rPr>
            </w:pPr>
            <w:r w:rsidRPr="00FD0870">
              <w:rPr>
                <w:rFonts w:ascii="Arial" w:hAnsi="Arial" w:cs="Arial"/>
                <w:b/>
                <w:color w:val="000080" w:themeColor="text1"/>
              </w:rPr>
              <w:t>252.00 €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Socio-</w:t>
            </w:r>
            <w:r>
              <w:rPr>
                <w:rFonts w:ascii="Arial" w:hAnsi="Arial" w:cs="Arial"/>
              </w:rPr>
              <w:t>é</w:t>
            </w:r>
            <w:r w:rsidRPr="00EB5902">
              <w:rPr>
                <w:rFonts w:ascii="Arial" w:hAnsi="Arial" w:cs="Arial"/>
              </w:rPr>
              <w:t>ducatif</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Comité de Jumelage de la Ville de Riorges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530.00 €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Default="00D7130C" w:rsidP="007B3DD3">
            <w:pPr>
              <w:tabs>
                <w:tab w:val="left" w:pos="373"/>
                <w:tab w:val="left" w:pos="4375"/>
              </w:tabs>
              <w:ind w:left="72"/>
              <w:rPr>
                <w:rFonts w:ascii="Arial" w:hAnsi="Arial" w:cs="Arial"/>
              </w:rPr>
            </w:pPr>
            <w:r>
              <w:rPr>
                <w:rFonts w:ascii="Arial" w:hAnsi="Arial" w:cs="Arial"/>
              </w:rPr>
              <w:t>Comité Roannais de Vacances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Default="00D7130C" w:rsidP="007B3DD3">
            <w:pPr>
              <w:ind w:left="72"/>
              <w:jc w:val="right"/>
              <w:rPr>
                <w:rFonts w:ascii="Arial" w:hAnsi="Arial" w:cs="Arial"/>
              </w:rPr>
            </w:pPr>
            <w:r>
              <w:rPr>
                <w:rFonts w:ascii="Arial" w:hAnsi="Arial" w:cs="Arial"/>
              </w:rPr>
              <w:t>544.00 €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4375"/>
              </w:tabs>
              <w:ind w:left="72"/>
              <w:rPr>
                <w:rFonts w:ascii="Arial" w:hAnsi="Arial" w:cs="Arial"/>
              </w:rPr>
            </w:pPr>
            <w:r>
              <w:rPr>
                <w:rFonts w:ascii="Arial" w:hAnsi="Arial" w:cs="Arial"/>
              </w:rPr>
              <w:t>Délégués Départementaux de l’Education Nationale</w:t>
            </w:r>
            <w:r w:rsidRPr="00882094">
              <w:rPr>
                <w:rFonts w:ascii="Arial" w:hAnsi="Arial" w:cs="Arial"/>
              </w:rPr>
              <w:t xml:space="preserve"> du Roannais </w:t>
            </w:r>
            <w:r>
              <w:rPr>
                <w:rFonts w:ascii="Arial" w:hAnsi="Arial" w:cs="Arial"/>
              </w:rPr>
              <w:t>–</w:t>
            </w:r>
            <w:r w:rsidRPr="00882094">
              <w:rPr>
                <w:rFonts w:ascii="Arial" w:hAnsi="Arial" w:cs="Arial"/>
              </w:rPr>
              <w:t xml:space="preserve"> </w:t>
            </w:r>
            <w:r>
              <w:rPr>
                <w:rFonts w:ascii="Arial" w:hAnsi="Arial" w:cs="Arial"/>
              </w:rPr>
              <w:t>S</w:t>
            </w:r>
            <w:r w:rsidRPr="00882094">
              <w:rPr>
                <w:rFonts w:ascii="Arial" w:hAnsi="Arial" w:cs="Arial"/>
              </w:rPr>
              <w:t>ecteur Riorges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5B07B7" w:rsidRDefault="00D7130C" w:rsidP="007B3DD3">
            <w:pPr>
              <w:ind w:left="72"/>
              <w:jc w:val="right"/>
              <w:rPr>
                <w:rFonts w:ascii="Arial" w:hAnsi="Arial" w:cs="Arial"/>
              </w:rPr>
            </w:pPr>
            <w:r>
              <w:rPr>
                <w:rFonts w:ascii="Arial" w:hAnsi="Arial" w:cs="Arial"/>
              </w:rPr>
              <w:t>8</w:t>
            </w:r>
            <w:r w:rsidRPr="005B07B7">
              <w:rPr>
                <w:rFonts w:ascii="Arial" w:hAnsi="Arial" w:cs="Arial"/>
              </w:rPr>
              <w:t>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F</w:t>
            </w:r>
            <w:r>
              <w:rPr>
                <w:rFonts w:ascii="Arial" w:hAnsi="Arial" w:cs="Arial"/>
              </w:rPr>
              <w:t>édération des Conseils de Parents d’Elèves – Section Riorges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5B07B7">
              <w:rPr>
                <w:rFonts w:ascii="Arial" w:hAnsi="Arial" w:cs="Arial"/>
              </w:rPr>
              <w:t>150.00</w:t>
            </w:r>
            <w:r w:rsidRPr="00882094">
              <w:rPr>
                <w:rFonts w:ascii="Arial" w:hAnsi="Arial" w:cs="Arial"/>
              </w:rPr>
              <w:t xml:space="preserve"> €</w:t>
            </w:r>
          </w:p>
        </w:tc>
      </w:tr>
      <w:tr w:rsidR="00D7130C" w:rsidRPr="00A35A18"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Pr="007727BF" w:rsidRDefault="00D7130C" w:rsidP="007B3DD3">
            <w:pPr>
              <w:tabs>
                <w:tab w:val="left" w:pos="373"/>
              </w:tabs>
              <w:ind w:left="72"/>
              <w:rPr>
                <w:rFonts w:ascii="Arial" w:hAnsi="Arial" w:cs="Arial"/>
                <w:color w:val="FF0000"/>
              </w:rPr>
            </w:pPr>
            <w:r w:rsidRPr="005B07B7">
              <w:rPr>
                <w:rFonts w:ascii="Arial" w:hAnsi="Arial" w:cs="Arial"/>
              </w:rPr>
              <w:t>O</w:t>
            </w:r>
            <w:r>
              <w:rPr>
                <w:rFonts w:ascii="Arial" w:hAnsi="Arial" w:cs="Arial"/>
              </w:rPr>
              <w:t>ffice Central de Coopération à l’Ecole</w:t>
            </w:r>
            <w:r w:rsidRPr="005B07B7">
              <w:rPr>
                <w:rFonts w:ascii="Arial" w:hAnsi="Arial" w:cs="Arial"/>
              </w:rPr>
              <w:t xml:space="preserve"> </w:t>
            </w:r>
            <w:r>
              <w:rPr>
                <w:rFonts w:ascii="Arial" w:hAnsi="Arial" w:cs="Arial"/>
              </w:rPr>
              <w:t xml:space="preserve">– </w:t>
            </w:r>
            <w:r w:rsidRPr="005B07B7">
              <w:rPr>
                <w:rFonts w:ascii="Arial" w:hAnsi="Arial" w:cs="Arial"/>
              </w:rPr>
              <w:t>Loire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EF5F56" w:rsidRDefault="00D7130C" w:rsidP="007B3DD3">
            <w:pPr>
              <w:ind w:left="72"/>
              <w:jc w:val="right"/>
              <w:rPr>
                <w:rFonts w:ascii="Arial" w:hAnsi="Arial" w:cs="Arial"/>
                <w:color w:val="000080" w:themeColor="text1"/>
              </w:rPr>
            </w:pPr>
            <w:r w:rsidRPr="00EF5F56">
              <w:rPr>
                <w:rFonts w:ascii="Arial" w:hAnsi="Arial" w:cs="Arial"/>
                <w:color w:val="000080" w:themeColor="text1"/>
              </w:rPr>
              <w:t>600.00 €</w:t>
            </w:r>
          </w:p>
        </w:tc>
      </w:tr>
      <w:tr w:rsidR="00D7130C" w:rsidRPr="00A35A18"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A35A18" w:rsidRDefault="00D7130C" w:rsidP="007B3DD3">
            <w:pPr>
              <w:tabs>
                <w:tab w:val="left" w:pos="373"/>
                <w:tab w:val="left" w:pos="2905"/>
              </w:tabs>
              <w:ind w:left="72"/>
              <w:rPr>
                <w:rFonts w:ascii="Arial" w:hAnsi="Arial" w:cs="Arial"/>
              </w:rPr>
            </w:pPr>
            <w:r>
              <w:rPr>
                <w:rFonts w:ascii="Arial" w:hAnsi="Arial" w:cs="Arial"/>
              </w:rPr>
              <w:t>S</w:t>
            </w:r>
            <w:r w:rsidRPr="00A35A18">
              <w:rPr>
                <w:rFonts w:ascii="Arial" w:hAnsi="Arial" w:cs="Arial"/>
              </w:rPr>
              <w:t>ect</w:t>
            </w:r>
            <w:r>
              <w:rPr>
                <w:rFonts w:ascii="Arial" w:hAnsi="Arial" w:cs="Arial"/>
              </w:rPr>
              <w:t>eur</w:t>
            </w:r>
            <w:r w:rsidRPr="00A35A18">
              <w:rPr>
                <w:rFonts w:ascii="Arial" w:hAnsi="Arial" w:cs="Arial"/>
              </w:rPr>
              <w:t xml:space="preserve"> géo</w:t>
            </w:r>
            <w:r>
              <w:rPr>
                <w:rFonts w:ascii="Arial" w:hAnsi="Arial" w:cs="Arial"/>
              </w:rPr>
              <w:t>graphique</w:t>
            </w:r>
            <w:r w:rsidRPr="00A35A18">
              <w:rPr>
                <w:rFonts w:ascii="Arial" w:hAnsi="Arial" w:cs="Arial"/>
              </w:rPr>
              <w:t xml:space="preserve"> des associat</w:t>
            </w:r>
            <w:r>
              <w:rPr>
                <w:rFonts w:ascii="Arial" w:hAnsi="Arial" w:cs="Arial"/>
              </w:rPr>
              <w:t>ions</w:t>
            </w:r>
            <w:r w:rsidRPr="00A35A18">
              <w:rPr>
                <w:rFonts w:ascii="Arial" w:hAnsi="Arial" w:cs="Arial"/>
              </w:rPr>
              <w:t xml:space="preserve"> laïques du </w:t>
            </w:r>
            <w:r>
              <w:rPr>
                <w:rFonts w:ascii="Arial" w:hAnsi="Arial" w:cs="Arial"/>
              </w:rPr>
              <w:t>R</w:t>
            </w:r>
            <w:r w:rsidRPr="00A35A18">
              <w:rPr>
                <w:rFonts w:ascii="Arial" w:hAnsi="Arial" w:cs="Arial"/>
              </w:rPr>
              <w:t xml:space="preserve">oannais  </w:t>
            </w:r>
            <w:r>
              <w:rPr>
                <w:rFonts w:ascii="Arial" w:hAnsi="Arial" w:cs="Arial"/>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A35A18" w:rsidRDefault="00D7130C" w:rsidP="007B3DD3">
            <w:pPr>
              <w:ind w:left="72"/>
              <w:jc w:val="right"/>
              <w:rPr>
                <w:rFonts w:ascii="Arial" w:hAnsi="Arial" w:cs="Arial"/>
              </w:rPr>
            </w:pPr>
            <w:r>
              <w:rPr>
                <w:rFonts w:ascii="Arial" w:hAnsi="Arial" w:cs="Arial"/>
              </w:rPr>
              <w:t>350.00</w:t>
            </w:r>
            <w:r w:rsidRPr="00A35A18">
              <w:rPr>
                <w:rFonts w:ascii="Arial" w:hAnsi="Arial" w:cs="Arial"/>
              </w:rPr>
              <w:t xml:space="preserve"> €</w:t>
            </w:r>
          </w:p>
        </w:tc>
      </w:tr>
      <w:tr w:rsidR="00D7130C" w:rsidRPr="00882094" w:rsidTr="000F0BD6">
        <w:trPr>
          <w:trHeight w:val="255"/>
        </w:trPr>
        <w:tc>
          <w:tcPr>
            <w:tcW w:w="1246" w:type="dxa"/>
            <w:tcBorders>
              <w:top w:val="nil"/>
              <w:left w:val="single" w:sz="4" w:space="0" w:color="000000"/>
              <w:bottom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Sou des Ecoles</w:t>
            </w:r>
          </w:p>
        </w:tc>
        <w:tc>
          <w:tcPr>
            <w:tcW w:w="1425" w:type="dxa"/>
            <w:tcBorders>
              <w:top w:val="nil"/>
              <w:left w:val="single" w:sz="4" w:space="0" w:color="000000"/>
              <w:bottom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680</w:t>
            </w:r>
            <w:r w:rsidRPr="00882094">
              <w:rPr>
                <w:rFonts w:ascii="Arial" w:hAnsi="Arial" w:cs="Arial"/>
              </w:rPr>
              <w:t>.00 €</w:t>
            </w:r>
          </w:p>
        </w:tc>
      </w:tr>
      <w:tr w:rsidR="00D7130C" w:rsidRPr="00FD0870" w:rsidTr="000F0BD6">
        <w:trPr>
          <w:trHeight w:val="255"/>
        </w:trPr>
        <w:tc>
          <w:tcPr>
            <w:tcW w:w="2947" w:type="dxa"/>
            <w:gridSpan w:val="2"/>
            <w:tcBorders>
              <w:top w:val="single" w:sz="4" w:space="0" w:color="000000"/>
              <w:left w:val="single" w:sz="4" w:space="0" w:color="000000"/>
              <w:bottom w:val="single" w:sz="4" w:space="0" w:color="000000"/>
            </w:tcBorders>
            <w:shd w:val="clear" w:color="auto" w:fill="CCCCCC" w:themeFill="background1" w:themeFillShade="D9"/>
            <w:noWrap/>
            <w:vAlign w:val="bottom"/>
            <w:hideMark/>
          </w:tcPr>
          <w:p w:rsidR="00D7130C" w:rsidRPr="00EB5902" w:rsidRDefault="00D7130C" w:rsidP="007B3DD3">
            <w:pPr>
              <w:tabs>
                <w:tab w:val="left" w:pos="373"/>
              </w:tabs>
              <w:ind w:left="72"/>
              <w:rPr>
                <w:rFonts w:ascii="Arial" w:hAnsi="Arial" w:cs="Arial"/>
                <w:b/>
              </w:rPr>
            </w:pPr>
            <w:r w:rsidRPr="00EB5902">
              <w:rPr>
                <w:rFonts w:ascii="Arial" w:hAnsi="Arial" w:cs="Arial"/>
                <w:b/>
              </w:rPr>
              <w:t>Total Socio-</w:t>
            </w:r>
            <w:r>
              <w:rPr>
                <w:rFonts w:ascii="Arial" w:hAnsi="Arial" w:cs="Arial"/>
                <w:b/>
              </w:rPr>
              <w:t>é</w:t>
            </w:r>
            <w:r w:rsidRPr="00EB5902">
              <w:rPr>
                <w:rFonts w:ascii="Arial" w:hAnsi="Arial" w:cs="Arial"/>
                <w:b/>
              </w:rPr>
              <w:t>ducatif</w:t>
            </w:r>
          </w:p>
        </w:tc>
        <w:tc>
          <w:tcPr>
            <w:tcW w:w="4678" w:type="dxa"/>
            <w:tcBorders>
              <w:top w:val="single" w:sz="4" w:space="0" w:color="000000"/>
              <w:bottom w:val="single" w:sz="4" w:space="0" w:color="000000"/>
            </w:tcBorders>
            <w:shd w:val="clear" w:color="auto" w:fill="CCCCCC" w:themeFill="background1" w:themeFillShade="D9"/>
            <w:noWrap/>
            <w:vAlign w:val="bottom"/>
            <w:hideMark/>
          </w:tcPr>
          <w:p w:rsidR="00D7130C" w:rsidRPr="00FD0870" w:rsidRDefault="00D7130C" w:rsidP="007B3DD3">
            <w:pPr>
              <w:tabs>
                <w:tab w:val="left" w:pos="373"/>
              </w:tabs>
              <w:ind w:left="72"/>
              <w:rPr>
                <w:rFonts w:ascii="Arial" w:hAnsi="Arial" w:cs="Arial"/>
                <w:b/>
              </w:rPr>
            </w:pPr>
            <w:r w:rsidRPr="00FD0870">
              <w:rPr>
                <w:rFonts w:ascii="Arial" w:hAnsi="Arial" w:cs="Arial"/>
                <w:b/>
              </w:rPr>
              <w:t> </w:t>
            </w:r>
          </w:p>
        </w:tc>
        <w:tc>
          <w:tcPr>
            <w:tcW w:w="1425" w:type="dxa"/>
            <w:tcBorders>
              <w:top w:val="single" w:sz="4" w:space="0" w:color="000000"/>
              <w:bottom w:val="single" w:sz="4" w:space="0" w:color="000000"/>
              <w:right w:val="single" w:sz="4" w:space="0" w:color="000000"/>
            </w:tcBorders>
            <w:shd w:val="clear" w:color="auto" w:fill="CCCCCC" w:themeFill="background1" w:themeFillShade="D9"/>
            <w:noWrap/>
            <w:vAlign w:val="bottom"/>
            <w:hideMark/>
          </w:tcPr>
          <w:p w:rsidR="00D7130C" w:rsidRPr="00EF5F56" w:rsidRDefault="00D7130C" w:rsidP="007B3DD3">
            <w:pPr>
              <w:ind w:left="72"/>
              <w:jc w:val="right"/>
              <w:rPr>
                <w:rFonts w:ascii="Arial" w:hAnsi="Arial" w:cs="Arial"/>
                <w:b/>
                <w:color w:val="000080" w:themeColor="text1"/>
              </w:rPr>
            </w:pPr>
            <w:r w:rsidRPr="00EF5F56">
              <w:rPr>
                <w:rFonts w:ascii="Arial" w:hAnsi="Arial" w:cs="Arial"/>
                <w:b/>
                <w:color w:val="000080" w:themeColor="text1"/>
              </w:rPr>
              <w:t>2 934.00 €</w:t>
            </w:r>
          </w:p>
        </w:tc>
      </w:tr>
      <w:tr w:rsidR="00D7130C" w:rsidRPr="00882094" w:rsidTr="000F0BD6">
        <w:trPr>
          <w:trHeight w:val="255"/>
        </w:trPr>
        <w:tc>
          <w:tcPr>
            <w:tcW w:w="1246"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Pr>
                <w:rFonts w:ascii="Arial" w:hAnsi="Arial" w:cs="Arial"/>
              </w:rPr>
              <w:t>Sports</w:t>
            </w:r>
          </w:p>
        </w:tc>
        <w:tc>
          <w:tcPr>
            <w:tcW w:w="6379" w:type="dxa"/>
            <w:gridSpan w:val="2"/>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Pr>
                <w:rFonts w:ascii="Arial" w:hAnsi="Arial" w:cs="Arial"/>
              </w:rPr>
              <w:t>Association de Yoga</w:t>
            </w:r>
          </w:p>
        </w:tc>
        <w:tc>
          <w:tcPr>
            <w:tcW w:w="1425"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263.00 €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Pr>
                <w:rFonts w:ascii="Arial" w:hAnsi="Arial" w:cs="Arial"/>
              </w:rPr>
              <w:t>Association des Coureurs sur Route de Riorges et de la Région</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267.00 €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2905"/>
              </w:tabs>
              <w:ind w:left="72"/>
              <w:rPr>
                <w:rFonts w:ascii="Arial" w:hAnsi="Arial" w:cs="Arial"/>
              </w:rPr>
            </w:pPr>
            <w:r w:rsidRPr="00882094">
              <w:rPr>
                <w:rFonts w:ascii="Arial" w:hAnsi="Arial" w:cs="Arial"/>
              </w:rPr>
              <w:t xml:space="preserve">Basket-Club de Riorges </w:t>
            </w:r>
            <w:r>
              <w:rPr>
                <w:rFonts w:ascii="Arial" w:hAnsi="Arial" w:cs="Arial"/>
              </w:rPr>
              <w:t>–</w:t>
            </w:r>
            <w:r w:rsidRPr="00882094">
              <w:rPr>
                <w:rFonts w:ascii="Arial" w:hAnsi="Arial" w:cs="Arial"/>
              </w:rPr>
              <w:t xml:space="preserve"> Section Féminine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 xml:space="preserve">11 </w:t>
            </w:r>
            <w:r>
              <w:rPr>
                <w:rFonts w:ascii="Arial" w:hAnsi="Arial" w:cs="Arial"/>
              </w:rPr>
              <w:t>575</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2905"/>
              </w:tabs>
              <w:ind w:left="72"/>
              <w:rPr>
                <w:rFonts w:ascii="Arial" w:hAnsi="Arial" w:cs="Arial"/>
              </w:rPr>
            </w:pPr>
            <w:r w:rsidRPr="00882094">
              <w:rPr>
                <w:rFonts w:ascii="Arial" w:hAnsi="Arial" w:cs="Arial"/>
              </w:rPr>
              <w:t xml:space="preserve">Basket-Club de Riorges </w:t>
            </w:r>
            <w:r>
              <w:rPr>
                <w:rFonts w:ascii="Arial" w:hAnsi="Arial" w:cs="Arial"/>
              </w:rPr>
              <w:t>–</w:t>
            </w:r>
            <w:r w:rsidRPr="00882094">
              <w:rPr>
                <w:rFonts w:ascii="Arial" w:hAnsi="Arial" w:cs="Arial"/>
              </w:rPr>
              <w:t xml:space="preserve"> Section Masculine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4 809</w:t>
            </w:r>
            <w:r w:rsidRPr="00882094">
              <w:rPr>
                <w:rFonts w:ascii="Arial" w:hAnsi="Arial" w:cs="Arial"/>
              </w:rPr>
              <w:t>.00 €</w:t>
            </w:r>
          </w:p>
        </w:tc>
      </w:tr>
      <w:tr w:rsidR="00D7130C" w:rsidRPr="005D373F"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bottom w:val="nil"/>
              <w:right w:val="nil"/>
            </w:tcBorders>
            <w:shd w:val="clear" w:color="auto" w:fill="auto"/>
            <w:noWrap/>
            <w:vAlign w:val="bottom"/>
            <w:hideMark/>
          </w:tcPr>
          <w:p w:rsidR="00D7130C" w:rsidRPr="0032571F" w:rsidRDefault="00D7130C" w:rsidP="007B3DD3">
            <w:pPr>
              <w:tabs>
                <w:tab w:val="left" w:pos="373"/>
              </w:tabs>
              <w:ind w:left="72"/>
              <w:rPr>
                <w:rFonts w:ascii="Arial" w:hAnsi="Arial" w:cs="Arial"/>
                <w:lang w:val="en-US"/>
              </w:rPr>
            </w:pPr>
            <w:r w:rsidRPr="0032571F">
              <w:rPr>
                <w:rFonts w:ascii="Arial" w:hAnsi="Arial" w:cs="Arial"/>
                <w:lang w:val="en-US"/>
              </w:rPr>
              <w:t xml:space="preserve">Bi-Cross Club de </w:t>
            </w:r>
            <w:proofErr w:type="spellStart"/>
            <w:r w:rsidRPr="0032571F">
              <w:rPr>
                <w:rFonts w:ascii="Arial" w:hAnsi="Arial" w:cs="Arial"/>
                <w:lang w:val="en-US"/>
              </w:rPr>
              <w:t>Riorges</w:t>
            </w:r>
            <w:proofErr w:type="spellEnd"/>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2"/>
              <w:jc w:val="right"/>
              <w:rPr>
                <w:rFonts w:ascii="Arial" w:hAnsi="Arial" w:cs="Arial"/>
                <w:lang w:val="en-US"/>
              </w:rPr>
            </w:pPr>
            <w:r w:rsidRPr="0009792F">
              <w:rPr>
                <w:rFonts w:ascii="Arial" w:hAnsi="Arial" w:cs="Arial"/>
                <w:lang w:val="en-US"/>
              </w:rPr>
              <w:t>2 771.00 €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Club de </w:t>
            </w:r>
            <w:proofErr w:type="spellStart"/>
            <w:r w:rsidRPr="00882094">
              <w:rPr>
                <w:rFonts w:ascii="Arial" w:hAnsi="Arial" w:cs="Arial"/>
              </w:rPr>
              <w:t>Volley-Ball</w:t>
            </w:r>
            <w:proofErr w:type="spellEnd"/>
            <w:r w:rsidRPr="00882094">
              <w:rPr>
                <w:rFonts w:ascii="Arial" w:hAnsi="Arial" w:cs="Arial"/>
              </w:rPr>
              <w:t xml:space="preserve"> de Riorges</w:t>
            </w:r>
            <w:r>
              <w:rPr>
                <w:rFonts w:ascii="Arial" w:hAnsi="Arial" w:cs="Arial"/>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1 554</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Club </w:t>
            </w:r>
            <w:r>
              <w:rPr>
                <w:rFonts w:ascii="Arial" w:hAnsi="Arial" w:cs="Arial"/>
              </w:rPr>
              <w:t>Riorgeois de Tennis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09792F">
              <w:rPr>
                <w:rFonts w:ascii="Arial" w:hAnsi="Arial" w:cs="Arial"/>
              </w:rPr>
              <w:t>10 498.00</w:t>
            </w:r>
            <w:r>
              <w:rPr>
                <w:rFonts w:ascii="Arial" w:hAnsi="Arial" w:cs="Arial"/>
              </w:rPr>
              <w:t xml:space="preserve"> </w:t>
            </w:r>
            <w:r w:rsidRPr="00882094">
              <w:rPr>
                <w:rFonts w:ascii="Arial" w:hAnsi="Arial" w:cs="Arial"/>
              </w:rPr>
              <w:t>€</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Dojo Riorgeois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13 232</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top w:val="nil"/>
              <w:left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proofErr w:type="spellStart"/>
            <w:r>
              <w:rPr>
                <w:rFonts w:ascii="Arial" w:hAnsi="Arial" w:cs="Arial"/>
              </w:rPr>
              <w:t>Dynamic</w:t>
            </w:r>
            <w:proofErr w:type="spellEnd"/>
            <w:r>
              <w:rPr>
                <w:rFonts w:ascii="Arial" w:hAnsi="Arial" w:cs="Arial"/>
              </w:rPr>
              <w:t xml:space="preserve"> Vélo Riorgeois</w:t>
            </w:r>
          </w:p>
        </w:tc>
        <w:tc>
          <w:tcPr>
            <w:tcW w:w="1425" w:type="dxa"/>
            <w:tcBorders>
              <w:top w:val="nil"/>
              <w:left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263.00 €</w:t>
            </w:r>
          </w:p>
        </w:tc>
      </w:tr>
      <w:tr w:rsidR="00D7130C" w:rsidRPr="00882094" w:rsidTr="00C21D18">
        <w:trPr>
          <w:trHeight w:val="255"/>
        </w:trPr>
        <w:tc>
          <w:tcPr>
            <w:tcW w:w="1246" w:type="dxa"/>
            <w:tcBorders>
              <w:top w:val="nil"/>
              <w:left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gridSpan w:val="2"/>
            <w:tcBorders>
              <w:top w:val="nil"/>
              <w:left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Gymnastique Volontaire Riorges</w:t>
            </w:r>
          </w:p>
        </w:tc>
        <w:tc>
          <w:tcPr>
            <w:tcW w:w="1425" w:type="dxa"/>
            <w:tcBorders>
              <w:top w:val="nil"/>
              <w:left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263</w:t>
            </w:r>
            <w:r w:rsidRPr="00882094">
              <w:rPr>
                <w:rFonts w:ascii="Arial" w:hAnsi="Arial" w:cs="Arial"/>
              </w:rPr>
              <w:t>.00 €</w:t>
            </w:r>
          </w:p>
        </w:tc>
      </w:tr>
      <w:tr w:rsidR="00D7130C" w:rsidRPr="00882094" w:rsidTr="00C21D18">
        <w:trPr>
          <w:trHeight w:val="255"/>
        </w:trPr>
        <w:tc>
          <w:tcPr>
            <w:tcW w:w="1246" w:type="dxa"/>
            <w:tcBorders>
              <w:left w:val="single" w:sz="4" w:space="0" w:color="000000"/>
              <w:bottom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gridSpan w:val="2"/>
            <w:tcBorders>
              <w:left w:val="single" w:sz="4" w:space="0" w:color="000000"/>
              <w:bottom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Handisport Roannais</w:t>
            </w:r>
          </w:p>
        </w:tc>
        <w:tc>
          <w:tcPr>
            <w:tcW w:w="1425" w:type="dxa"/>
            <w:tcBorders>
              <w:left w:val="single" w:sz="4" w:space="0" w:color="000000"/>
              <w:bottom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240.00 €</w:t>
            </w:r>
          </w:p>
        </w:tc>
      </w:tr>
    </w:tbl>
    <w:p w:rsidR="00C21D18" w:rsidRDefault="00C21D18"/>
    <w:p w:rsidR="00C21D18" w:rsidRDefault="00C21D18"/>
    <w:p w:rsidR="00C21D18" w:rsidRDefault="00C21D18"/>
    <w:tbl>
      <w:tblPr>
        <w:tblW w:w="9050" w:type="dxa"/>
        <w:tblInd w:w="1346" w:type="dxa"/>
        <w:tblCellMar>
          <w:left w:w="70" w:type="dxa"/>
          <w:right w:w="70" w:type="dxa"/>
        </w:tblCellMar>
        <w:tblLook w:val="04A0"/>
      </w:tblPr>
      <w:tblGrid>
        <w:gridCol w:w="1246"/>
        <w:gridCol w:w="6379"/>
        <w:gridCol w:w="1425"/>
      </w:tblGrid>
      <w:tr w:rsidR="00C21D18" w:rsidRPr="00FD0870" w:rsidTr="00CE3FB8">
        <w:trPr>
          <w:trHeight w:val="255"/>
        </w:trPr>
        <w:tc>
          <w:tcPr>
            <w:tcW w:w="1246" w:type="dxa"/>
            <w:tcBorders>
              <w:top w:val="single" w:sz="4" w:space="0" w:color="000000"/>
              <w:left w:val="single" w:sz="4" w:space="0" w:color="000000"/>
              <w:bottom w:val="single" w:sz="4" w:space="0" w:color="000000"/>
              <w:right w:val="nil"/>
            </w:tcBorders>
            <w:shd w:val="clear" w:color="auto" w:fill="auto"/>
            <w:noWrap/>
            <w:vAlign w:val="bottom"/>
            <w:hideMark/>
          </w:tcPr>
          <w:p w:rsidR="00C21D18" w:rsidRPr="00A7089E" w:rsidRDefault="00C21D18" w:rsidP="00AC1BDD">
            <w:pPr>
              <w:ind w:left="72"/>
              <w:rPr>
                <w:rFonts w:ascii="Arial" w:hAnsi="Arial" w:cs="Arial"/>
                <w:b/>
              </w:rPr>
            </w:pPr>
            <w:r w:rsidRPr="00A7089E">
              <w:rPr>
                <w:rFonts w:ascii="Arial" w:hAnsi="Arial" w:cs="Arial"/>
                <w:b/>
              </w:rPr>
              <w:t>Catégories</w:t>
            </w:r>
          </w:p>
        </w:tc>
        <w:tc>
          <w:tcPr>
            <w:tcW w:w="6379" w:type="dxa"/>
            <w:tcBorders>
              <w:top w:val="single" w:sz="4" w:space="0" w:color="000000"/>
              <w:left w:val="single" w:sz="4" w:space="0" w:color="000000"/>
              <w:bottom w:val="single" w:sz="4" w:space="0" w:color="000000"/>
              <w:right w:val="nil"/>
            </w:tcBorders>
            <w:shd w:val="clear" w:color="auto" w:fill="auto"/>
            <w:noWrap/>
            <w:vAlign w:val="bottom"/>
            <w:hideMark/>
          </w:tcPr>
          <w:p w:rsidR="00C21D18" w:rsidRPr="00A7089E" w:rsidRDefault="00C21D18" w:rsidP="00AC1BDD">
            <w:pPr>
              <w:tabs>
                <w:tab w:val="left" w:pos="373"/>
              </w:tabs>
              <w:ind w:left="72"/>
              <w:rPr>
                <w:rFonts w:ascii="Arial" w:hAnsi="Arial" w:cs="Arial"/>
                <w:b/>
              </w:rPr>
            </w:pPr>
            <w:r w:rsidRPr="00A7089E">
              <w:rPr>
                <w:rFonts w:ascii="Arial" w:hAnsi="Arial" w:cs="Arial"/>
                <w:b/>
              </w:rPr>
              <w:t>Associations</w:t>
            </w:r>
          </w:p>
        </w:tc>
        <w:tc>
          <w:tcPr>
            <w:tcW w:w="1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1D18" w:rsidRPr="00A7089E" w:rsidRDefault="00C21D18" w:rsidP="00AC1BDD">
            <w:pPr>
              <w:ind w:left="72"/>
              <w:jc w:val="right"/>
              <w:rPr>
                <w:rFonts w:ascii="Arial" w:hAnsi="Arial" w:cs="Arial"/>
                <w:b/>
              </w:rPr>
            </w:pPr>
            <w:r w:rsidRPr="00A7089E">
              <w:rPr>
                <w:rFonts w:ascii="Arial" w:hAnsi="Arial" w:cs="Arial"/>
                <w:b/>
              </w:rPr>
              <w:t>Montants</w:t>
            </w:r>
          </w:p>
        </w:tc>
      </w:tr>
      <w:tr w:rsidR="00D7130C" w:rsidRPr="00882094" w:rsidTr="00CE3FB8">
        <w:trPr>
          <w:trHeight w:val="255"/>
        </w:trPr>
        <w:tc>
          <w:tcPr>
            <w:tcW w:w="1246"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lang w:val="en-US"/>
              </w:rPr>
            </w:pPr>
            <w:r w:rsidRPr="00882094">
              <w:rPr>
                <w:rFonts w:ascii="Arial" w:hAnsi="Arial" w:cs="Arial"/>
                <w:lang w:val="en-US"/>
              </w:rPr>
              <w:t xml:space="preserve">Kung-Fu </w:t>
            </w:r>
            <w:proofErr w:type="spellStart"/>
            <w:r w:rsidRPr="00882094">
              <w:rPr>
                <w:rFonts w:ascii="Arial" w:hAnsi="Arial" w:cs="Arial"/>
                <w:lang w:val="en-US"/>
              </w:rPr>
              <w:t>Siu</w:t>
            </w:r>
            <w:proofErr w:type="spellEnd"/>
            <w:r w:rsidRPr="00882094">
              <w:rPr>
                <w:rFonts w:ascii="Arial" w:hAnsi="Arial" w:cs="Arial"/>
                <w:lang w:val="en-US"/>
              </w:rPr>
              <w:t xml:space="preserve"> Lam Hung-Gar Riorgeois</w:t>
            </w:r>
          </w:p>
        </w:tc>
        <w:tc>
          <w:tcPr>
            <w:tcW w:w="1425"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670</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Olympique de Riorges </w:t>
            </w:r>
            <w:r>
              <w:rPr>
                <w:rFonts w:ascii="Arial" w:hAnsi="Arial" w:cs="Arial"/>
              </w:rPr>
              <w:t>–</w:t>
            </w:r>
            <w:r w:rsidRPr="00882094">
              <w:rPr>
                <w:rFonts w:ascii="Arial" w:hAnsi="Arial" w:cs="Arial"/>
              </w:rPr>
              <w:t xml:space="preserve"> Section Gymnastique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 xml:space="preserve">9 </w:t>
            </w:r>
            <w:r>
              <w:rPr>
                <w:rFonts w:ascii="Arial" w:hAnsi="Arial" w:cs="Arial"/>
              </w:rPr>
              <w:t>078</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Olympique de Riorges </w:t>
            </w:r>
            <w:r>
              <w:rPr>
                <w:rFonts w:ascii="Arial" w:hAnsi="Arial" w:cs="Arial"/>
              </w:rPr>
              <w:t>–</w:t>
            </w:r>
            <w:r w:rsidRPr="00882094">
              <w:rPr>
                <w:rFonts w:ascii="Arial" w:hAnsi="Arial" w:cs="Arial"/>
              </w:rPr>
              <w:t xml:space="preserve"> Section Marche et Athlétisme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5 479</w:t>
            </w:r>
            <w:r w:rsidRPr="00882094">
              <w:rPr>
                <w:rFonts w:ascii="Arial" w:hAnsi="Arial" w:cs="Arial"/>
              </w:rPr>
              <w:t>.00 €</w:t>
            </w:r>
          </w:p>
        </w:tc>
      </w:tr>
      <w:tr w:rsidR="00D7130C" w:rsidRPr="002C2C81"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Pétanque du Vieux-Beaulie</w:t>
            </w:r>
            <w:r>
              <w:rPr>
                <w:rFonts w:ascii="Arial" w:hAnsi="Arial" w:cs="Arial"/>
              </w:rPr>
              <w:t>u</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2C2C81" w:rsidRDefault="00D7130C" w:rsidP="007B3DD3">
            <w:pPr>
              <w:ind w:left="72"/>
              <w:jc w:val="right"/>
              <w:rPr>
                <w:rFonts w:ascii="Arial" w:hAnsi="Arial" w:cs="Arial"/>
                <w:lang w:val="en-US"/>
              </w:rPr>
            </w:pPr>
            <w:r>
              <w:rPr>
                <w:rFonts w:ascii="Arial" w:hAnsi="Arial" w:cs="Arial"/>
                <w:lang w:val="en-US"/>
              </w:rPr>
              <w:t>300</w:t>
            </w:r>
            <w:r w:rsidRPr="002C2C81">
              <w:rPr>
                <w:rFonts w:ascii="Arial" w:hAnsi="Arial" w:cs="Arial"/>
                <w:lang w:val="en-US"/>
              </w:rPr>
              <w:t>.</w:t>
            </w:r>
            <w:r>
              <w:rPr>
                <w:rFonts w:ascii="Arial" w:hAnsi="Arial" w:cs="Arial"/>
                <w:lang w:val="en-US"/>
              </w:rPr>
              <w:t>00</w:t>
            </w:r>
            <w:r w:rsidRPr="002C2C81">
              <w:rPr>
                <w:rFonts w:ascii="Arial" w:hAnsi="Arial" w:cs="Arial"/>
                <w:lang w:val="en-US"/>
              </w:rPr>
              <w:t xml:space="preserve"> €</w:t>
            </w:r>
          </w:p>
        </w:tc>
      </w:tr>
      <w:tr w:rsidR="00D7130C" w:rsidRPr="002C2C81"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lang w:val="en-US"/>
              </w:rPr>
            </w:pPr>
            <w:r w:rsidRPr="00EB5902">
              <w:rPr>
                <w:rFonts w:ascii="Arial" w:hAnsi="Arial" w:cs="Arial"/>
                <w:lang w:val="en-US"/>
              </w:rPr>
              <w:t> </w:t>
            </w:r>
          </w:p>
        </w:tc>
        <w:tc>
          <w:tcPr>
            <w:tcW w:w="6379" w:type="dxa"/>
            <w:tcBorders>
              <w:top w:val="nil"/>
              <w:left w:val="single" w:sz="4" w:space="0" w:color="000000"/>
              <w:bottom w:val="nil"/>
              <w:right w:val="nil"/>
            </w:tcBorders>
            <w:shd w:val="clear" w:color="auto" w:fill="auto"/>
            <w:noWrap/>
            <w:vAlign w:val="bottom"/>
            <w:hideMark/>
          </w:tcPr>
          <w:p w:rsidR="00D7130C" w:rsidRPr="002C2C81" w:rsidRDefault="00D7130C" w:rsidP="007B3DD3">
            <w:pPr>
              <w:tabs>
                <w:tab w:val="left" w:pos="373"/>
              </w:tabs>
              <w:ind w:left="72"/>
              <w:rPr>
                <w:rFonts w:ascii="Arial" w:hAnsi="Arial" w:cs="Arial"/>
                <w:lang w:val="en-US"/>
              </w:rPr>
            </w:pPr>
            <w:proofErr w:type="spellStart"/>
            <w:r w:rsidRPr="002C2C81">
              <w:rPr>
                <w:rFonts w:ascii="Arial" w:hAnsi="Arial" w:cs="Arial"/>
                <w:lang w:val="en-US"/>
              </w:rPr>
              <w:t>Riorges</w:t>
            </w:r>
            <w:proofErr w:type="spellEnd"/>
            <w:r w:rsidRPr="002C2C81">
              <w:rPr>
                <w:rFonts w:ascii="Arial" w:hAnsi="Arial" w:cs="Arial"/>
                <w:lang w:val="en-US"/>
              </w:rPr>
              <w:t xml:space="preserve"> Football Club</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2C2C81" w:rsidRDefault="00D7130C" w:rsidP="007B3DD3">
            <w:pPr>
              <w:ind w:left="72"/>
              <w:jc w:val="right"/>
              <w:rPr>
                <w:rFonts w:ascii="Arial" w:hAnsi="Arial" w:cs="Arial"/>
                <w:lang w:val="en-US"/>
              </w:rPr>
            </w:pPr>
            <w:r>
              <w:rPr>
                <w:rFonts w:ascii="Arial" w:hAnsi="Arial" w:cs="Arial"/>
                <w:lang w:val="en-US"/>
              </w:rPr>
              <w:t>18 944</w:t>
            </w:r>
            <w:r w:rsidRPr="002C2C81">
              <w:rPr>
                <w:rFonts w:ascii="Arial" w:hAnsi="Arial" w:cs="Arial"/>
                <w:lang w:val="en-US"/>
              </w:rPr>
              <w:t>.00 €</w:t>
            </w:r>
          </w:p>
        </w:tc>
      </w:tr>
      <w:tr w:rsidR="00D7130C" w:rsidRPr="002C2C81"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lang w:val="en-US"/>
              </w:rPr>
            </w:pPr>
            <w:r w:rsidRPr="00EB5902">
              <w:rPr>
                <w:rFonts w:ascii="Arial" w:hAnsi="Arial" w:cs="Arial"/>
                <w:lang w:val="en-US"/>
              </w:rPr>
              <w:t> </w:t>
            </w:r>
          </w:p>
        </w:tc>
        <w:tc>
          <w:tcPr>
            <w:tcW w:w="6379" w:type="dxa"/>
            <w:tcBorders>
              <w:top w:val="nil"/>
              <w:left w:val="single" w:sz="4" w:space="0" w:color="000000"/>
              <w:bottom w:val="nil"/>
              <w:right w:val="nil"/>
            </w:tcBorders>
            <w:shd w:val="clear" w:color="auto" w:fill="auto"/>
            <w:noWrap/>
            <w:vAlign w:val="bottom"/>
            <w:hideMark/>
          </w:tcPr>
          <w:p w:rsidR="00D7130C" w:rsidRPr="002C2C81" w:rsidRDefault="00D7130C" w:rsidP="007B3DD3">
            <w:pPr>
              <w:tabs>
                <w:tab w:val="left" w:pos="373"/>
              </w:tabs>
              <w:ind w:left="72"/>
              <w:rPr>
                <w:rFonts w:ascii="Arial" w:hAnsi="Arial" w:cs="Arial"/>
                <w:lang w:val="en-US"/>
              </w:rPr>
            </w:pPr>
            <w:r w:rsidRPr="002C2C81">
              <w:rPr>
                <w:rFonts w:ascii="Arial" w:hAnsi="Arial" w:cs="Arial"/>
                <w:lang w:val="en-US"/>
              </w:rPr>
              <w:t xml:space="preserve">Roanne </w:t>
            </w:r>
            <w:proofErr w:type="spellStart"/>
            <w:r w:rsidRPr="002C2C81">
              <w:rPr>
                <w:rFonts w:ascii="Arial" w:hAnsi="Arial" w:cs="Arial"/>
                <w:lang w:val="en-US"/>
              </w:rPr>
              <w:t>Riorges</w:t>
            </w:r>
            <w:proofErr w:type="spellEnd"/>
            <w:r w:rsidRPr="002C2C81">
              <w:rPr>
                <w:rFonts w:ascii="Arial" w:hAnsi="Arial" w:cs="Arial"/>
                <w:lang w:val="en-US"/>
              </w:rPr>
              <w:t xml:space="preserve"> Hand-ball</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2C2C81" w:rsidRDefault="00D7130C" w:rsidP="007B3DD3">
            <w:pPr>
              <w:ind w:left="72"/>
              <w:jc w:val="right"/>
              <w:rPr>
                <w:rFonts w:ascii="Arial" w:hAnsi="Arial" w:cs="Arial"/>
                <w:lang w:val="en-US"/>
              </w:rPr>
            </w:pPr>
            <w:r w:rsidRPr="002C2C81">
              <w:rPr>
                <w:rFonts w:ascii="Arial" w:hAnsi="Arial" w:cs="Arial"/>
                <w:lang w:val="en-US"/>
              </w:rPr>
              <w:t>14 500.00 €</w:t>
            </w:r>
          </w:p>
        </w:tc>
      </w:tr>
      <w:tr w:rsidR="007B3DD3" w:rsidRPr="00EB5902" w:rsidTr="007B3DD3">
        <w:trPr>
          <w:trHeight w:val="255"/>
        </w:trPr>
        <w:tc>
          <w:tcPr>
            <w:tcW w:w="7625" w:type="dxa"/>
            <w:gridSpan w:val="2"/>
            <w:tcBorders>
              <w:top w:val="single" w:sz="4" w:space="0" w:color="auto"/>
              <w:left w:val="single" w:sz="4" w:space="0" w:color="auto"/>
              <w:bottom w:val="single" w:sz="4" w:space="0" w:color="auto"/>
              <w:right w:val="nil"/>
            </w:tcBorders>
            <w:shd w:val="clear" w:color="auto" w:fill="CCCCCC" w:themeFill="background1" w:themeFillShade="D9"/>
            <w:noWrap/>
            <w:vAlign w:val="bottom"/>
            <w:hideMark/>
          </w:tcPr>
          <w:p w:rsidR="007B3DD3" w:rsidRPr="00EB5902" w:rsidRDefault="007B3DD3" w:rsidP="007B3DD3">
            <w:pPr>
              <w:tabs>
                <w:tab w:val="left" w:pos="373"/>
              </w:tabs>
              <w:ind w:left="72"/>
              <w:rPr>
                <w:rFonts w:ascii="Arial" w:hAnsi="Arial" w:cs="Arial"/>
                <w:b/>
              </w:rPr>
            </w:pPr>
            <w:r w:rsidRPr="00EB5902">
              <w:rPr>
                <w:rFonts w:ascii="Arial" w:hAnsi="Arial" w:cs="Arial"/>
                <w:b/>
                <w:lang w:val="en-US"/>
              </w:rPr>
              <w:t xml:space="preserve">Total </w:t>
            </w:r>
            <w:proofErr w:type="spellStart"/>
            <w:r w:rsidRPr="00EB5902">
              <w:rPr>
                <w:rFonts w:ascii="Arial" w:hAnsi="Arial" w:cs="Arial"/>
                <w:b/>
                <w:lang w:val="en-US"/>
              </w:rPr>
              <w:t>Spo</w:t>
            </w:r>
            <w:r w:rsidRPr="00EB5902">
              <w:rPr>
                <w:rFonts w:ascii="Arial" w:hAnsi="Arial" w:cs="Arial"/>
                <w:b/>
              </w:rPr>
              <w:t>rts</w:t>
            </w:r>
            <w:proofErr w:type="spellEnd"/>
          </w:p>
        </w:tc>
        <w:tc>
          <w:tcPr>
            <w:tcW w:w="1425" w:type="dxa"/>
            <w:tcBorders>
              <w:top w:val="single" w:sz="4" w:space="0" w:color="auto"/>
              <w:left w:val="single" w:sz="4" w:space="0" w:color="000000"/>
              <w:bottom w:val="single" w:sz="4" w:space="0" w:color="auto"/>
              <w:right w:val="single" w:sz="4" w:space="0" w:color="auto"/>
            </w:tcBorders>
            <w:shd w:val="clear" w:color="auto" w:fill="CCCCCC" w:themeFill="background1" w:themeFillShade="D9"/>
            <w:noWrap/>
            <w:vAlign w:val="bottom"/>
            <w:hideMark/>
          </w:tcPr>
          <w:p w:rsidR="007B3DD3" w:rsidRPr="001D0720" w:rsidRDefault="007B3DD3" w:rsidP="007B3DD3">
            <w:pPr>
              <w:ind w:left="72"/>
              <w:jc w:val="right"/>
              <w:rPr>
                <w:rFonts w:ascii="Arial" w:hAnsi="Arial" w:cs="Arial"/>
                <w:b/>
                <w:color w:val="000080" w:themeColor="text1"/>
              </w:rPr>
            </w:pPr>
            <w:r>
              <w:rPr>
                <w:rFonts w:ascii="Arial" w:hAnsi="Arial" w:cs="Arial"/>
                <w:b/>
                <w:color w:val="000080" w:themeColor="text1"/>
              </w:rPr>
              <w:t>94 706</w:t>
            </w:r>
            <w:r w:rsidRPr="001D0720">
              <w:rPr>
                <w:rFonts w:ascii="Arial" w:hAnsi="Arial" w:cs="Arial"/>
                <w:b/>
                <w:color w:val="000080" w:themeColor="text1"/>
              </w:rPr>
              <w:t>.00 €</w:t>
            </w:r>
          </w:p>
        </w:tc>
      </w:tr>
      <w:tr w:rsidR="00D7130C" w:rsidRPr="00882094" w:rsidTr="000F0BD6">
        <w:trPr>
          <w:trHeight w:val="255"/>
        </w:trPr>
        <w:tc>
          <w:tcPr>
            <w:tcW w:w="1246" w:type="dxa"/>
            <w:tcBorders>
              <w:top w:val="single" w:sz="4" w:space="0" w:color="auto"/>
              <w:left w:val="single" w:sz="4" w:space="0" w:color="000000"/>
              <w:bottom w:val="nil"/>
              <w:right w:val="nil"/>
            </w:tcBorders>
            <w:shd w:val="clear" w:color="auto" w:fill="auto"/>
            <w:noWrap/>
            <w:vAlign w:val="bottom"/>
            <w:hideMark/>
          </w:tcPr>
          <w:p w:rsidR="00D7130C" w:rsidRPr="00EB5902" w:rsidRDefault="00D7130C" w:rsidP="00C21D18">
            <w:pPr>
              <w:ind w:left="72"/>
              <w:rPr>
                <w:rFonts w:ascii="Arial" w:hAnsi="Arial" w:cs="Arial"/>
              </w:rPr>
            </w:pPr>
            <w:r w:rsidRPr="00EB5902">
              <w:br w:type="page"/>
            </w:r>
            <w:r w:rsidRPr="00EB5902">
              <w:rPr>
                <w:rFonts w:ascii="Arial" w:hAnsi="Arial" w:cs="Arial"/>
              </w:rPr>
              <w:t>Syndicats</w:t>
            </w:r>
          </w:p>
        </w:tc>
        <w:tc>
          <w:tcPr>
            <w:tcW w:w="6379" w:type="dxa"/>
            <w:tcBorders>
              <w:top w:val="single" w:sz="4" w:space="0" w:color="auto"/>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Union Locale C.G.T. des cantons du Roannais</w:t>
            </w:r>
          </w:p>
        </w:tc>
        <w:tc>
          <w:tcPr>
            <w:tcW w:w="1425" w:type="dxa"/>
            <w:tcBorders>
              <w:top w:val="single" w:sz="4" w:space="0" w:color="auto"/>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231.00 €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1D0720" w:rsidRDefault="00D7130C" w:rsidP="007B3DD3">
            <w:pPr>
              <w:tabs>
                <w:tab w:val="left" w:pos="373"/>
              </w:tabs>
              <w:ind w:left="72"/>
              <w:rPr>
                <w:rFonts w:ascii="Arial" w:hAnsi="Arial" w:cs="Arial"/>
                <w:lang w:val="en-US"/>
              </w:rPr>
            </w:pPr>
            <w:r w:rsidRPr="001D0720">
              <w:rPr>
                <w:rFonts w:ascii="Arial" w:hAnsi="Arial" w:cs="Arial"/>
                <w:lang w:val="en-US"/>
              </w:rPr>
              <w:t>Union Locale C.F.D.T.</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165.00 €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1D0720" w:rsidRDefault="00D7130C" w:rsidP="007B3DD3">
            <w:pPr>
              <w:tabs>
                <w:tab w:val="left" w:pos="373"/>
              </w:tabs>
              <w:ind w:left="72"/>
              <w:rPr>
                <w:rFonts w:ascii="Arial" w:hAnsi="Arial" w:cs="Arial"/>
                <w:lang w:val="en-US"/>
              </w:rPr>
            </w:pPr>
            <w:r w:rsidRPr="001D0720">
              <w:rPr>
                <w:rFonts w:ascii="Arial" w:hAnsi="Arial" w:cs="Arial"/>
                <w:lang w:val="en-US"/>
              </w:rPr>
              <w:t>Union Locale C.F.E. / C.G.C.</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45.00 €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1D0720" w:rsidRDefault="00D7130C" w:rsidP="007B3DD3">
            <w:pPr>
              <w:tabs>
                <w:tab w:val="left" w:pos="373"/>
              </w:tabs>
              <w:ind w:left="72"/>
              <w:rPr>
                <w:rFonts w:ascii="Arial" w:hAnsi="Arial" w:cs="Arial"/>
                <w:lang w:val="en-US"/>
              </w:rPr>
            </w:pPr>
            <w:r w:rsidRPr="001D0720">
              <w:rPr>
                <w:rFonts w:ascii="Arial" w:hAnsi="Arial" w:cs="Arial"/>
                <w:lang w:val="en-US"/>
              </w:rPr>
              <w:t>Union Locale C.F.T.C.</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45.00 €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Union Locale F.O. de Roanne et sa Région</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94.00 €</w:t>
            </w:r>
          </w:p>
        </w:tc>
      </w:tr>
      <w:tr w:rsidR="007B3DD3" w:rsidRPr="001D0720" w:rsidTr="007B3DD3">
        <w:trPr>
          <w:trHeight w:val="255"/>
        </w:trPr>
        <w:tc>
          <w:tcPr>
            <w:tcW w:w="7625" w:type="dxa"/>
            <w:gridSpan w:val="2"/>
            <w:tcBorders>
              <w:top w:val="single" w:sz="4" w:space="0" w:color="000000"/>
              <w:left w:val="single" w:sz="4" w:space="0" w:color="000000"/>
              <w:bottom w:val="nil"/>
              <w:right w:val="nil"/>
            </w:tcBorders>
            <w:shd w:val="clear" w:color="auto" w:fill="CCCCCC" w:themeFill="background1" w:themeFillShade="D9"/>
            <w:noWrap/>
            <w:vAlign w:val="bottom"/>
            <w:hideMark/>
          </w:tcPr>
          <w:p w:rsidR="007B3DD3" w:rsidRPr="001D0720" w:rsidRDefault="007B3DD3" w:rsidP="007B3DD3">
            <w:pPr>
              <w:ind w:left="72"/>
              <w:rPr>
                <w:rFonts w:ascii="Arial" w:hAnsi="Arial" w:cs="Arial"/>
                <w:b/>
              </w:rPr>
            </w:pPr>
            <w:r w:rsidRPr="001D0720">
              <w:rPr>
                <w:rFonts w:ascii="Arial" w:hAnsi="Arial" w:cs="Arial"/>
                <w:b/>
              </w:rPr>
              <w:t>Total Syndicats </w:t>
            </w:r>
          </w:p>
        </w:tc>
        <w:tc>
          <w:tcPr>
            <w:tcW w:w="1425" w:type="dxa"/>
            <w:tcBorders>
              <w:top w:val="single" w:sz="4" w:space="0" w:color="000000"/>
              <w:left w:val="single" w:sz="4" w:space="0" w:color="000000"/>
              <w:bottom w:val="nil"/>
              <w:right w:val="single" w:sz="4" w:space="0" w:color="000000"/>
            </w:tcBorders>
            <w:shd w:val="clear" w:color="auto" w:fill="CCCCCC" w:themeFill="background1" w:themeFillShade="D9"/>
            <w:noWrap/>
            <w:vAlign w:val="bottom"/>
            <w:hideMark/>
          </w:tcPr>
          <w:p w:rsidR="007B3DD3" w:rsidRPr="009D3F04" w:rsidRDefault="007B3DD3" w:rsidP="007B3DD3">
            <w:pPr>
              <w:ind w:left="72"/>
              <w:jc w:val="right"/>
              <w:rPr>
                <w:rFonts w:ascii="Arial" w:hAnsi="Arial" w:cs="Arial"/>
                <w:b/>
                <w:color w:val="000080" w:themeColor="text1"/>
              </w:rPr>
            </w:pPr>
            <w:r w:rsidRPr="009D3F04">
              <w:rPr>
                <w:rFonts w:ascii="Arial" w:hAnsi="Arial" w:cs="Arial"/>
                <w:b/>
                <w:color w:val="000080" w:themeColor="text1"/>
              </w:rPr>
              <w:t>580.00 €</w:t>
            </w:r>
          </w:p>
        </w:tc>
      </w:tr>
      <w:tr w:rsidR="00D7130C" w:rsidRPr="00882094" w:rsidTr="000F0BD6">
        <w:trPr>
          <w:trHeight w:val="255"/>
        </w:trPr>
        <w:tc>
          <w:tcPr>
            <w:tcW w:w="1246" w:type="dxa"/>
            <w:tcBorders>
              <w:top w:val="single" w:sz="4" w:space="0" w:color="000000"/>
              <w:left w:val="single" w:sz="4" w:space="0" w:color="000000"/>
              <w:bottom w:val="nil"/>
              <w:right w:val="nil"/>
            </w:tcBorders>
            <w:shd w:val="clear" w:color="auto" w:fill="auto"/>
            <w:noWrap/>
            <w:vAlign w:val="bottom"/>
            <w:hideMark/>
          </w:tcPr>
          <w:p w:rsidR="00D7130C" w:rsidRPr="00EB5902" w:rsidRDefault="00D7130C" w:rsidP="00C21D18">
            <w:pPr>
              <w:ind w:left="72"/>
              <w:rPr>
                <w:rFonts w:ascii="Arial" w:hAnsi="Arial" w:cs="Arial"/>
              </w:rPr>
            </w:pPr>
            <w:r w:rsidRPr="00EB5902">
              <w:rPr>
                <w:rFonts w:ascii="Arial" w:hAnsi="Arial" w:cs="Arial"/>
              </w:rPr>
              <w:t xml:space="preserve">Vie sociale </w:t>
            </w:r>
          </w:p>
        </w:tc>
        <w:tc>
          <w:tcPr>
            <w:tcW w:w="6379" w:type="dxa"/>
            <w:tcBorders>
              <w:top w:val="single" w:sz="4" w:space="0" w:color="000000"/>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A.D.A.P.E.I.</w:t>
            </w:r>
          </w:p>
        </w:tc>
        <w:tc>
          <w:tcPr>
            <w:tcW w:w="1425" w:type="dxa"/>
            <w:tcBorders>
              <w:top w:val="single" w:sz="4" w:space="0" w:color="000000"/>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675.00 €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C21D18" w:rsidP="007B3DD3">
            <w:pPr>
              <w:ind w:left="72"/>
              <w:rPr>
                <w:rFonts w:ascii="Arial" w:hAnsi="Arial" w:cs="Arial"/>
              </w:rPr>
            </w:pPr>
            <w:r w:rsidRPr="00EB5902">
              <w:rPr>
                <w:rFonts w:ascii="Arial" w:hAnsi="Arial" w:cs="Arial"/>
              </w:rPr>
              <w:t xml:space="preserve">et </w:t>
            </w:r>
            <w:r>
              <w:rPr>
                <w:rFonts w:ascii="Arial" w:hAnsi="Arial" w:cs="Arial"/>
              </w:rPr>
              <w:t>solidarité</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Animation Fo</w:t>
            </w:r>
            <w:r>
              <w:rPr>
                <w:rFonts w:ascii="Arial" w:hAnsi="Arial" w:cs="Arial"/>
              </w:rPr>
              <w:t>rmation Aide aux Familles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300.00 €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Association Région Roannaise</w:t>
            </w:r>
            <w:r>
              <w:rPr>
                <w:rFonts w:ascii="Arial" w:hAnsi="Arial" w:cs="Arial"/>
              </w:rPr>
              <w:t xml:space="preserve"> Aide aux Victimes et Médiation</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1 000.00 €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A.T.D. Quart-Monde </w:t>
            </w:r>
            <w:r>
              <w:rPr>
                <w:rFonts w:ascii="Arial" w:hAnsi="Arial" w:cs="Arial"/>
              </w:rPr>
              <w:t>–</w:t>
            </w:r>
            <w:r w:rsidRPr="00882094">
              <w:rPr>
                <w:rFonts w:ascii="Arial" w:hAnsi="Arial" w:cs="Arial"/>
              </w:rPr>
              <w:t xml:space="preserve"> Comité de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Abstinence et Sobriété de la Loire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80.00 €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Amicale de Roanne des Volontaires du Sang</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Amicale du Personnel de la Ville et du C.C.A.S. de Riorges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2 500.00 €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Association des Groupements de Parkinsoniens du Roannais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Association des Paralysés de </w:t>
            </w:r>
            <w:r>
              <w:rPr>
                <w:rFonts w:ascii="Arial" w:hAnsi="Arial" w:cs="Arial"/>
              </w:rPr>
              <w:t>France – Loire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Association Notre Abri</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5 200.00 €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09792F" w:rsidRDefault="00D7130C" w:rsidP="007B3DD3">
            <w:pPr>
              <w:tabs>
                <w:tab w:val="left" w:pos="373"/>
              </w:tabs>
              <w:ind w:left="72"/>
              <w:rPr>
                <w:rFonts w:ascii="Arial" w:hAnsi="Arial" w:cs="Arial"/>
              </w:rPr>
            </w:pPr>
            <w:r w:rsidRPr="0009792F">
              <w:rPr>
                <w:rFonts w:ascii="Arial" w:hAnsi="Arial" w:cs="Arial"/>
              </w:rPr>
              <w:t xml:space="preserve">Banque Alimentaire de la Loire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2"/>
              <w:jc w:val="right"/>
              <w:rPr>
                <w:rFonts w:ascii="Arial" w:hAnsi="Arial" w:cs="Arial"/>
              </w:rPr>
            </w:pPr>
            <w:r w:rsidRPr="0009792F">
              <w:rPr>
                <w:rFonts w:ascii="Arial" w:hAnsi="Arial" w:cs="Arial"/>
              </w:rPr>
              <w:t>300.00 €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Bibliothèque du centre hospitalier de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Pr>
                <w:rFonts w:ascii="Arial" w:hAnsi="Arial" w:cs="Arial"/>
              </w:rPr>
              <w:t>100</w:t>
            </w:r>
            <w:r w:rsidRPr="00882094">
              <w:rPr>
                <w:rFonts w:ascii="Arial" w:hAnsi="Arial" w:cs="Arial"/>
              </w:rPr>
              <w:t>.00 €</w:t>
            </w:r>
          </w:p>
        </w:tc>
      </w:tr>
      <w:tr w:rsidR="00D7130C" w:rsidRPr="002C069E"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3807"/>
              </w:tabs>
              <w:ind w:left="72"/>
              <w:rPr>
                <w:rFonts w:ascii="Arial" w:hAnsi="Arial" w:cs="Arial"/>
              </w:rPr>
            </w:pPr>
            <w:r w:rsidRPr="00882094">
              <w:rPr>
                <w:rFonts w:ascii="Arial" w:hAnsi="Arial" w:cs="Arial"/>
              </w:rPr>
              <w:t>Boutique Santé du Roannais</w:t>
            </w:r>
            <w:r>
              <w:rPr>
                <w:rFonts w:ascii="Arial" w:hAnsi="Arial" w:cs="Arial"/>
              </w:rPr>
              <w:t xml:space="preserve">                          </w:t>
            </w:r>
            <w:r w:rsidRPr="000D2044">
              <w:rPr>
                <w:rFonts w:ascii="Arial" w:hAnsi="Arial" w:cs="Arial"/>
                <w:color w:val="7030A0"/>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2"/>
              <w:jc w:val="right"/>
              <w:rPr>
                <w:rFonts w:ascii="Arial" w:hAnsi="Arial" w:cs="Arial"/>
              </w:rPr>
            </w:pPr>
            <w:r w:rsidRPr="0009792F">
              <w:rPr>
                <w:rFonts w:ascii="Arial" w:hAnsi="Arial" w:cs="Arial"/>
              </w:rPr>
              <w:t>5 000.00 €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Cause Commune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2 000.00 €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Comité des Fêtes de Riorges</w:t>
            </w:r>
            <w:r>
              <w:rPr>
                <w:rFonts w:ascii="Arial" w:hAnsi="Arial" w:cs="Arial"/>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2"/>
              <w:jc w:val="right"/>
              <w:rPr>
                <w:rFonts w:ascii="Arial" w:hAnsi="Arial" w:cs="Arial"/>
              </w:rPr>
            </w:pPr>
            <w:r w:rsidRPr="0009792F">
              <w:rPr>
                <w:rFonts w:ascii="Arial" w:hAnsi="Arial" w:cs="Arial"/>
              </w:rPr>
              <w:t>1 550.00 €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Croix Rouge Française </w:t>
            </w:r>
            <w:r>
              <w:rPr>
                <w:rFonts w:ascii="Arial" w:hAnsi="Arial" w:cs="Arial"/>
              </w:rPr>
              <w:t>–</w:t>
            </w:r>
            <w:r w:rsidRPr="00882094">
              <w:rPr>
                <w:rFonts w:ascii="Arial" w:hAnsi="Arial" w:cs="Arial"/>
              </w:rPr>
              <w:t xml:space="preserve"> Délégation Locale du Roannais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1 000.00 €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En toute Quiétude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300.00 €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F.N.A.T.H. Section de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Fédération Nationale des Déportés Internés, Résistants et Patriotes </w:t>
            </w:r>
            <w:r>
              <w:rPr>
                <w:rFonts w:ascii="Arial" w:hAnsi="Arial" w:cs="Arial"/>
              </w:rPr>
              <w:t xml:space="preserve">– </w:t>
            </w:r>
            <w:r w:rsidRPr="00882094">
              <w:rPr>
                <w:rFonts w:ascii="Arial" w:hAnsi="Arial" w:cs="Arial"/>
              </w:rPr>
              <w:t>Section de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130.00 €</w:t>
            </w:r>
          </w:p>
        </w:tc>
      </w:tr>
      <w:tr w:rsidR="00D7130C" w:rsidRPr="00882094" w:rsidTr="000F0BD6">
        <w:trPr>
          <w:trHeight w:val="61"/>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Foyer Vers l'Avenir</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700.00 €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France </w:t>
            </w:r>
            <w:proofErr w:type="spellStart"/>
            <w:r w:rsidRPr="00882094">
              <w:rPr>
                <w:rFonts w:ascii="Arial" w:hAnsi="Arial" w:cs="Arial"/>
              </w:rPr>
              <w:t>Adot</w:t>
            </w:r>
            <w:proofErr w:type="spellEnd"/>
            <w:r w:rsidRPr="00882094">
              <w:rPr>
                <w:rFonts w:ascii="Arial" w:hAnsi="Arial" w:cs="Arial"/>
              </w:rPr>
              <w:t xml:space="preserve"> 42</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w:t>
            </w:r>
            <w:r>
              <w:rPr>
                <w:rFonts w:ascii="Arial" w:hAnsi="Arial" w:cs="Arial"/>
              </w:rPr>
              <w:t>60</w:t>
            </w:r>
            <w:r w:rsidRPr="00882094">
              <w:rPr>
                <w:rFonts w:ascii="Arial" w:hAnsi="Arial" w:cs="Arial"/>
              </w:rPr>
              <w:t>.00 €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France Alzheimer Loire </w:t>
            </w:r>
            <w:r>
              <w:rPr>
                <w:rFonts w:ascii="Arial" w:hAnsi="Arial" w:cs="Arial"/>
              </w:rPr>
              <w:t>–</w:t>
            </w:r>
            <w:r w:rsidRPr="00882094">
              <w:rPr>
                <w:rFonts w:ascii="Arial" w:hAnsi="Arial" w:cs="Arial"/>
              </w:rPr>
              <w:t xml:space="preserve"> Antenne de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300.00 €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France Bénévolat </w:t>
            </w:r>
            <w:r>
              <w:rPr>
                <w:rFonts w:ascii="Arial" w:hAnsi="Arial" w:cs="Arial"/>
              </w:rPr>
              <w:t>–</w:t>
            </w:r>
            <w:r w:rsidRPr="00882094">
              <w:rPr>
                <w:rFonts w:ascii="Arial" w:hAnsi="Arial" w:cs="Arial"/>
              </w:rPr>
              <w:t xml:space="preserve"> Centre du volontariat </w:t>
            </w:r>
            <w:r>
              <w:rPr>
                <w:rFonts w:ascii="Arial" w:hAnsi="Arial" w:cs="Arial"/>
              </w:rPr>
              <w:t xml:space="preserve">de </w:t>
            </w:r>
            <w:r w:rsidRPr="00882094">
              <w:rPr>
                <w:rFonts w:ascii="Arial" w:hAnsi="Arial" w:cs="Arial"/>
              </w:rPr>
              <w:t>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JALMALV Roanne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Le Roannais  Piatra Neamt - Roumanie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500.00 €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Le Souvenir Français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70.00 €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Les Amis du Réseau Education Sans Frontières</w:t>
            </w:r>
            <w:r>
              <w:rPr>
                <w:rFonts w:ascii="Arial" w:hAnsi="Arial" w:cs="Arial"/>
              </w:rPr>
              <w:t xml:space="preserve"> –</w:t>
            </w:r>
            <w:r w:rsidRPr="00882094">
              <w:rPr>
                <w:rFonts w:ascii="Arial" w:hAnsi="Arial" w:cs="Arial"/>
              </w:rPr>
              <w:t xml:space="preserve"> Loire Nord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300.00 €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Les Mousquetaires de la Nuit</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200.00 €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Les Restaurants du Cœur de la Loire</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500.00 €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Lien en Roannais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450.00 €</w:t>
            </w:r>
          </w:p>
        </w:tc>
      </w:tr>
      <w:tr w:rsidR="00D7130C" w:rsidRPr="00882094"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Mouvement Vie Libre </w:t>
            </w:r>
            <w:r>
              <w:rPr>
                <w:rFonts w:ascii="Arial" w:hAnsi="Arial" w:cs="Arial"/>
              </w:rPr>
              <w:t>–</w:t>
            </w:r>
            <w:r w:rsidRPr="00882094">
              <w:rPr>
                <w:rFonts w:ascii="Arial" w:hAnsi="Arial" w:cs="Arial"/>
              </w:rPr>
              <w:t xml:space="preserve"> Section du Roannais</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100.00 €</w:t>
            </w:r>
          </w:p>
        </w:tc>
      </w:tr>
      <w:tr w:rsidR="00D7130C" w:rsidRPr="00882094" w:rsidTr="00C21D18">
        <w:trPr>
          <w:trHeight w:val="255"/>
        </w:trPr>
        <w:tc>
          <w:tcPr>
            <w:tcW w:w="1246" w:type="dxa"/>
            <w:tcBorders>
              <w:top w:val="nil"/>
              <w:left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Ressources et Liberté</w:t>
            </w:r>
          </w:p>
        </w:tc>
        <w:tc>
          <w:tcPr>
            <w:tcW w:w="1425" w:type="dxa"/>
            <w:tcBorders>
              <w:top w:val="nil"/>
              <w:left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100.00 €</w:t>
            </w:r>
          </w:p>
        </w:tc>
      </w:tr>
      <w:tr w:rsidR="00D7130C" w:rsidRPr="00882094" w:rsidTr="00C21D18">
        <w:trPr>
          <w:trHeight w:val="255"/>
        </w:trPr>
        <w:tc>
          <w:tcPr>
            <w:tcW w:w="1246" w:type="dxa"/>
            <w:tcBorders>
              <w:top w:val="nil"/>
              <w:left w:val="single" w:sz="4" w:space="0" w:color="000000"/>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right w:val="nil"/>
            </w:tcBorders>
            <w:shd w:val="clear" w:color="auto" w:fill="auto"/>
            <w:noWrap/>
            <w:vAlign w:val="bottom"/>
            <w:hideMark/>
          </w:tcPr>
          <w:p w:rsidR="00D7130C" w:rsidRPr="00882094" w:rsidRDefault="00D7130C" w:rsidP="007B3DD3">
            <w:pPr>
              <w:tabs>
                <w:tab w:val="left" w:pos="373"/>
              </w:tabs>
              <w:ind w:left="72"/>
              <w:rPr>
                <w:rFonts w:ascii="Arial" w:hAnsi="Arial" w:cs="Arial"/>
                <w:lang w:val="es-ES_tradnl"/>
              </w:rPr>
            </w:pPr>
            <w:r>
              <w:rPr>
                <w:rFonts w:ascii="Arial" w:hAnsi="Arial" w:cs="Arial"/>
                <w:lang w:val="es-ES_tradnl"/>
              </w:rPr>
              <w:t>SO</w:t>
            </w:r>
            <w:r w:rsidRPr="00882094">
              <w:rPr>
                <w:rFonts w:ascii="Arial" w:hAnsi="Arial" w:cs="Arial"/>
                <w:lang w:val="es-ES_tradnl"/>
              </w:rPr>
              <w:t xml:space="preserve">S </w:t>
            </w:r>
            <w:proofErr w:type="spellStart"/>
            <w:r w:rsidRPr="00882094">
              <w:rPr>
                <w:rFonts w:ascii="Arial" w:hAnsi="Arial" w:cs="Arial"/>
                <w:lang w:val="es-ES_tradnl"/>
              </w:rPr>
              <w:t>Violences</w:t>
            </w:r>
            <w:proofErr w:type="spellEnd"/>
            <w:r w:rsidRPr="00882094">
              <w:rPr>
                <w:rFonts w:ascii="Arial" w:hAnsi="Arial" w:cs="Arial"/>
                <w:lang w:val="es-ES_tradnl"/>
              </w:rPr>
              <w:t xml:space="preserve"> </w:t>
            </w:r>
            <w:proofErr w:type="spellStart"/>
            <w:r w:rsidRPr="00882094">
              <w:rPr>
                <w:rFonts w:ascii="Arial" w:hAnsi="Arial" w:cs="Arial"/>
                <w:lang w:val="es-ES_tradnl"/>
              </w:rPr>
              <w:t>Conjugales</w:t>
            </w:r>
            <w:proofErr w:type="spellEnd"/>
            <w:r w:rsidRPr="00882094">
              <w:rPr>
                <w:rFonts w:ascii="Arial" w:hAnsi="Arial" w:cs="Arial"/>
                <w:lang w:val="es-ES_tradnl"/>
              </w:rPr>
              <w:t xml:space="preserve"> 42</w:t>
            </w:r>
          </w:p>
        </w:tc>
        <w:tc>
          <w:tcPr>
            <w:tcW w:w="1425" w:type="dxa"/>
            <w:tcBorders>
              <w:top w:val="nil"/>
              <w:left w:val="single" w:sz="4" w:space="0" w:color="000000"/>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300.00 €</w:t>
            </w:r>
          </w:p>
        </w:tc>
      </w:tr>
      <w:tr w:rsidR="00D7130C" w:rsidRPr="00882094" w:rsidTr="00C21D18">
        <w:trPr>
          <w:trHeight w:val="255"/>
        </w:trPr>
        <w:tc>
          <w:tcPr>
            <w:tcW w:w="1246" w:type="dxa"/>
            <w:tcBorders>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p>
        </w:tc>
        <w:tc>
          <w:tcPr>
            <w:tcW w:w="6379" w:type="dxa"/>
            <w:tcBorders>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Secours Populaire Français - Comité de Roanne</w:t>
            </w:r>
          </w:p>
        </w:tc>
        <w:tc>
          <w:tcPr>
            <w:tcW w:w="1425" w:type="dxa"/>
            <w:tcBorders>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2"/>
              <w:jc w:val="right"/>
              <w:rPr>
                <w:rFonts w:ascii="Arial" w:hAnsi="Arial" w:cs="Arial"/>
              </w:rPr>
            </w:pPr>
            <w:r w:rsidRPr="00882094">
              <w:rPr>
                <w:rFonts w:ascii="Arial" w:hAnsi="Arial" w:cs="Arial"/>
              </w:rPr>
              <w:t>1 000.00 €</w:t>
            </w:r>
          </w:p>
        </w:tc>
      </w:tr>
      <w:tr w:rsidR="00D7130C" w:rsidRPr="0009792F" w:rsidTr="000F0BD6">
        <w:trPr>
          <w:trHeight w:val="255"/>
        </w:trPr>
        <w:tc>
          <w:tcPr>
            <w:tcW w:w="1246" w:type="dxa"/>
            <w:tcBorders>
              <w:top w:val="nil"/>
              <w:left w:val="single" w:sz="4" w:space="0" w:color="000000"/>
              <w:bottom w:val="nil"/>
              <w:right w:val="nil"/>
            </w:tcBorders>
            <w:shd w:val="clear" w:color="auto" w:fill="auto"/>
            <w:noWrap/>
            <w:vAlign w:val="bottom"/>
            <w:hideMark/>
          </w:tcPr>
          <w:p w:rsidR="00D7130C" w:rsidRPr="00EB5902" w:rsidRDefault="00D7130C" w:rsidP="007B3DD3">
            <w:pPr>
              <w:ind w:left="72"/>
              <w:rPr>
                <w:rFonts w:ascii="Arial" w:hAnsi="Arial" w:cs="Arial"/>
              </w:rPr>
            </w:pPr>
            <w:r w:rsidRPr="00EB5902">
              <w:rPr>
                <w:rFonts w:ascii="Arial" w:hAnsi="Arial" w:cs="Arial"/>
              </w:rPr>
              <w:t> </w:t>
            </w:r>
          </w:p>
        </w:tc>
        <w:tc>
          <w:tcPr>
            <w:tcW w:w="6379"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ind w:left="72"/>
              <w:rPr>
                <w:rFonts w:ascii="Arial" w:hAnsi="Arial" w:cs="Arial"/>
              </w:rPr>
            </w:pPr>
            <w:r w:rsidRPr="00882094">
              <w:rPr>
                <w:rFonts w:ascii="Arial" w:hAnsi="Arial" w:cs="Arial"/>
              </w:rPr>
              <w:t xml:space="preserve">U.N.A.D.I.F. </w:t>
            </w:r>
            <w:r>
              <w:rPr>
                <w:rFonts w:ascii="Arial" w:hAnsi="Arial" w:cs="Arial"/>
              </w:rPr>
              <w:t>–</w:t>
            </w:r>
            <w:r w:rsidRPr="00882094">
              <w:rPr>
                <w:rFonts w:ascii="Arial" w:hAnsi="Arial" w:cs="Arial"/>
              </w:rPr>
              <w:t xml:space="preserve"> F.N.D.I.R.</w:t>
            </w:r>
            <w:r>
              <w:rPr>
                <w:rFonts w:ascii="Arial" w:hAnsi="Arial" w:cs="Arial"/>
              </w:rPr>
              <w:t>P</w:t>
            </w:r>
            <w:r w:rsidRPr="00882094">
              <w:rPr>
                <w:rFonts w:ascii="Arial" w:hAnsi="Arial" w:cs="Arial"/>
              </w:rPr>
              <w:t xml:space="preserve"> Roanne</w:t>
            </w:r>
            <w:r>
              <w:rPr>
                <w:rFonts w:ascii="Arial" w:hAnsi="Arial" w:cs="Arial"/>
              </w:rPr>
              <w:t xml:space="preserve">       </w:t>
            </w:r>
          </w:p>
        </w:tc>
        <w:tc>
          <w:tcPr>
            <w:tcW w:w="1425"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2"/>
              <w:jc w:val="right"/>
              <w:rPr>
                <w:rFonts w:ascii="Arial" w:hAnsi="Arial" w:cs="Arial"/>
              </w:rPr>
            </w:pPr>
            <w:r>
              <w:rPr>
                <w:rFonts w:ascii="Arial" w:hAnsi="Arial" w:cs="Arial"/>
              </w:rPr>
              <w:t>80</w:t>
            </w:r>
            <w:r w:rsidRPr="0009792F">
              <w:rPr>
                <w:rFonts w:ascii="Arial" w:hAnsi="Arial" w:cs="Arial"/>
              </w:rPr>
              <w:t>.00 €</w:t>
            </w:r>
          </w:p>
        </w:tc>
      </w:tr>
      <w:tr w:rsidR="00D7130C" w:rsidRPr="001D0720" w:rsidTr="000F0BD6">
        <w:trPr>
          <w:trHeight w:val="255"/>
        </w:trPr>
        <w:tc>
          <w:tcPr>
            <w:tcW w:w="7625" w:type="dxa"/>
            <w:gridSpan w:val="2"/>
            <w:tcBorders>
              <w:top w:val="single" w:sz="4" w:space="0" w:color="000000"/>
              <w:left w:val="single" w:sz="4" w:space="0" w:color="000000"/>
              <w:bottom w:val="single" w:sz="4" w:space="0" w:color="000000"/>
              <w:right w:val="nil"/>
            </w:tcBorders>
            <w:shd w:val="clear" w:color="auto" w:fill="CCCCCC" w:themeFill="background1" w:themeFillShade="D9"/>
            <w:noWrap/>
            <w:vAlign w:val="bottom"/>
            <w:hideMark/>
          </w:tcPr>
          <w:p w:rsidR="00D7130C" w:rsidRPr="001D0720" w:rsidRDefault="00D7130C" w:rsidP="007B3DD3">
            <w:pPr>
              <w:tabs>
                <w:tab w:val="left" w:pos="373"/>
              </w:tabs>
              <w:ind w:left="72"/>
              <w:rPr>
                <w:rFonts w:ascii="Arial" w:hAnsi="Arial" w:cs="Arial"/>
                <w:b/>
              </w:rPr>
            </w:pPr>
            <w:r w:rsidRPr="001D0720">
              <w:rPr>
                <w:rFonts w:ascii="Arial" w:hAnsi="Arial" w:cs="Arial"/>
                <w:b/>
              </w:rPr>
              <w:t>Total Vie sociale et Solidarité</w:t>
            </w:r>
          </w:p>
        </w:tc>
        <w:tc>
          <w:tcPr>
            <w:tcW w:w="1425" w:type="dxa"/>
            <w:tcBorders>
              <w:top w:val="single" w:sz="4" w:space="0" w:color="000000"/>
              <w:left w:val="single" w:sz="4" w:space="0" w:color="000000"/>
              <w:bottom w:val="single" w:sz="4" w:space="0" w:color="000000"/>
              <w:right w:val="single" w:sz="4" w:space="0" w:color="000000"/>
            </w:tcBorders>
            <w:shd w:val="clear" w:color="auto" w:fill="CCCCCC" w:themeFill="background1" w:themeFillShade="D9"/>
            <w:noWrap/>
            <w:vAlign w:val="center"/>
            <w:hideMark/>
          </w:tcPr>
          <w:p w:rsidR="00D7130C" w:rsidRPr="001D0720" w:rsidRDefault="00D7130C" w:rsidP="007B3DD3">
            <w:pPr>
              <w:ind w:left="72"/>
              <w:jc w:val="right"/>
              <w:rPr>
                <w:rFonts w:ascii="Arial" w:hAnsi="Arial" w:cs="Arial"/>
                <w:b/>
                <w:color w:val="000080" w:themeColor="text1"/>
              </w:rPr>
            </w:pPr>
            <w:r w:rsidRPr="001D0720">
              <w:rPr>
                <w:rFonts w:ascii="Arial" w:hAnsi="Arial" w:cs="Arial"/>
                <w:b/>
                <w:color w:val="000080" w:themeColor="text1"/>
              </w:rPr>
              <w:t>25 995.00 €</w:t>
            </w:r>
          </w:p>
        </w:tc>
      </w:tr>
      <w:tr w:rsidR="00D7130C" w:rsidRPr="001D0720" w:rsidTr="000F0BD6">
        <w:trPr>
          <w:trHeight w:val="255"/>
        </w:trPr>
        <w:tc>
          <w:tcPr>
            <w:tcW w:w="7625" w:type="dxa"/>
            <w:gridSpan w:val="2"/>
            <w:tcBorders>
              <w:top w:val="single" w:sz="4" w:space="0" w:color="000000"/>
              <w:left w:val="single" w:sz="4" w:space="0" w:color="000000"/>
              <w:bottom w:val="single" w:sz="4" w:space="0" w:color="000000"/>
              <w:right w:val="nil"/>
            </w:tcBorders>
            <w:shd w:val="clear" w:color="auto" w:fill="CCCCCC" w:themeFill="background1" w:themeFillShade="D9"/>
            <w:noWrap/>
            <w:vAlign w:val="bottom"/>
            <w:hideMark/>
          </w:tcPr>
          <w:p w:rsidR="00D7130C" w:rsidRPr="001D0720" w:rsidRDefault="00D7130C" w:rsidP="007B3DD3">
            <w:pPr>
              <w:tabs>
                <w:tab w:val="left" w:pos="373"/>
              </w:tabs>
              <w:ind w:left="72"/>
              <w:rPr>
                <w:rFonts w:ascii="Arial" w:hAnsi="Arial" w:cs="Arial"/>
                <w:b/>
              </w:rPr>
            </w:pPr>
            <w:r>
              <w:rPr>
                <w:rFonts w:ascii="Arial" w:hAnsi="Arial" w:cs="Arial"/>
                <w:b/>
              </w:rPr>
              <w:t>Ensemble des subventions de fonctionnement</w:t>
            </w:r>
          </w:p>
        </w:tc>
        <w:tc>
          <w:tcPr>
            <w:tcW w:w="1425" w:type="dxa"/>
            <w:tcBorders>
              <w:top w:val="single" w:sz="4" w:space="0" w:color="000000"/>
              <w:left w:val="single" w:sz="4" w:space="0" w:color="000000"/>
              <w:bottom w:val="single" w:sz="4" w:space="0" w:color="000000"/>
              <w:right w:val="single" w:sz="4" w:space="0" w:color="000000"/>
            </w:tcBorders>
            <w:shd w:val="clear" w:color="auto" w:fill="CCCCCC" w:themeFill="background1" w:themeFillShade="D9"/>
            <w:noWrap/>
            <w:vAlign w:val="center"/>
            <w:hideMark/>
          </w:tcPr>
          <w:p w:rsidR="00D7130C" w:rsidRPr="001D0720" w:rsidRDefault="00D7130C" w:rsidP="007B3DD3">
            <w:pPr>
              <w:ind w:left="72"/>
              <w:jc w:val="right"/>
              <w:rPr>
                <w:rFonts w:ascii="Arial" w:hAnsi="Arial" w:cs="Arial"/>
                <w:b/>
                <w:color w:val="000080" w:themeColor="text1"/>
              </w:rPr>
            </w:pPr>
            <w:r>
              <w:rPr>
                <w:rFonts w:ascii="Arial" w:hAnsi="Arial" w:cs="Arial"/>
                <w:b/>
                <w:color w:val="000080" w:themeColor="text1"/>
              </w:rPr>
              <w:t>125 406.00 €</w:t>
            </w:r>
          </w:p>
        </w:tc>
      </w:tr>
    </w:tbl>
    <w:p w:rsidR="00D7130C" w:rsidRDefault="00D7130C" w:rsidP="00D7130C">
      <w:pPr>
        <w:ind w:left="567"/>
        <w:jc w:val="center"/>
        <w:rPr>
          <w:rFonts w:ascii="Arial" w:hAnsi="Arial" w:cs="Arial"/>
        </w:rPr>
      </w:pPr>
    </w:p>
    <w:p w:rsidR="00D7130C" w:rsidRDefault="00D7130C" w:rsidP="000F0BD6">
      <w:pPr>
        <w:ind w:left="1418"/>
        <w:rPr>
          <w:rFonts w:ascii="Arial" w:hAnsi="Arial" w:cs="Arial"/>
        </w:rPr>
      </w:pPr>
    </w:p>
    <w:p w:rsidR="00D7130C" w:rsidRDefault="00D7130C" w:rsidP="000F0BD6">
      <w:pPr>
        <w:ind w:left="1418"/>
        <w:rPr>
          <w:rFonts w:ascii="Arial" w:hAnsi="Arial" w:cs="Arial"/>
        </w:rPr>
      </w:pPr>
    </w:p>
    <w:p w:rsidR="00D7130C" w:rsidRDefault="00D7130C" w:rsidP="000F0BD6">
      <w:pPr>
        <w:ind w:left="1418"/>
        <w:rPr>
          <w:rFonts w:ascii="Arial" w:hAnsi="Arial" w:cs="Arial"/>
        </w:rPr>
      </w:pPr>
    </w:p>
    <w:p w:rsidR="00D7130C" w:rsidRPr="00FD0870" w:rsidRDefault="00D7130C" w:rsidP="000F0BD6">
      <w:pPr>
        <w:pStyle w:val="Paragraphedeliste"/>
        <w:numPr>
          <w:ilvl w:val="0"/>
          <w:numId w:val="13"/>
        </w:numPr>
        <w:tabs>
          <w:tab w:val="left" w:pos="1701"/>
        </w:tabs>
        <w:spacing w:line="192" w:lineRule="auto"/>
        <w:ind w:left="1701" w:hanging="283"/>
        <w:jc w:val="left"/>
        <w:rPr>
          <w:rFonts w:ascii="Arial" w:hAnsi="Arial" w:cs="Arial"/>
          <w:b/>
        </w:rPr>
      </w:pPr>
      <w:r w:rsidRPr="00FD0870">
        <w:rPr>
          <w:rFonts w:ascii="Arial" w:hAnsi="Arial" w:cs="Arial"/>
          <w:b/>
        </w:rPr>
        <w:t xml:space="preserve">Subventions </w:t>
      </w:r>
      <w:r>
        <w:rPr>
          <w:rFonts w:ascii="Arial" w:hAnsi="Arial" w:cs="Arial"/>
          <w:b/>
        </w:rPr>
        <w:t>exceptionnelles</w:t>
      </w:r>
    </w:p>
    <w:p w:rsidR="00D7130C" w:rsidRPr="002F66F4" w:rsidRDefault="00D7130C" w:rsidP="000F0BD6">
      <w:pPr>
        <w:ind w:left="1418"/>
        <w:rPr>
          <w:rFonts w:ascii="Arial" w:hAnsi="Arial" w:cs="Arial"/>
        </w:rPr>
      </w:pPr>
    </w:p>
    <w:tbl>
      <w:tblPr>
        <w:tblW w:w="9031" w:type="dxa"/>
        <w:tblInd w:w="1346" w:type="dxa"/>
        <w:tblLayout w:type="fixed"/>
        <w:tblCellMar>
          <w:left w:w="70" w:type="dxa"/>
          <w:right w:w="70" w:type="dxa"/>
        </w:tblCellMar>
        <w:tblLook w:val="04A0"/>
      </w:tblPr>
      <w:tblGrid>
        <w:gridCol w:w="2835"/>
        <w:gridCol w:w="4778"/>
        <w:gridCol w:w="1418"/>
      </w:tblGrid>
      <w:tr w:rsidR="00D7130C" w:rsidRPr="00FD0870" w:rsidTr="000F0BD6">
        <w:trPr>
          <w:trHeight w:val="255"/>
        </w:trPr>
        <w:tc>
          <w:tcPr>
            <w:tcW w:w="2835" w:type="dxa"/>
            <w:tcBorders>
              <w:top w:val="single" w:sz="4" w:space="0" w:color="000000"/>
              <w:left w:val="single" w:sz="4" w:space="0" w:color="000000"/>
              <w:bottom w:val="single" w:sz="4" w:space="0" w:color="000000"/>
              <w:right w:val="single" w:sz="4" w:space="0" w:color="000000"/>
            </w:tcBorders>
            <w:shd w:val="clear" w:color="auto" w:fill="auto"/>
            <w:noWrap/>
            <w:hideMark/>
          </w:tcPr>
          <w:p w:rsidR="00D7130C" w:rsidRPr="00EB5902" w:rsidRDefault="00D7130C" w:rsidP="007B3DD3">
            <w:pPr>
              <w:ind w:left="72"/>
              <w:rPr>
                <w:rFonts w:ascii="Arial" w:hAnsi="Arial" w:cs="Arial"/>
                <w:b/>
              </w:rPr>
            </w:pPr>
            <w:r>
              <w:rPr>
                <w:rFonts w:ascii="Arial" w:hAnsi="Arial" w:cs="Arial"/>
                <w:b/>
              </w:rPr>
              <w:t>Objet</w:t>
            </w:r>
          </w:p>
        </w:tc>
        <w:tc>
          <w:tcPr>
            <w:tcW w:w="47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130C" w:rsidRPr="00FD0870" w:rsidRDefault="00D7130C" w:rsidP="007B3DD3">
            <w:pPr>
              <w:rPr>
                <w:rFonts w:ascii="Arial" w:hAnsi="Arial" w:cs="Arial"/>
                <w:b/>
              </w:rPr>
            </w:pPr>
            <w:r w:rsidRPr="00FD0870">
              <w:rPr>
                <w:rFonts w:ascii="Arial" w:hAnsi="Arial" w:cs="Arial"/>
                <w:b/>
              </w:rPr>
              <w:t>A</w:t>
            </w:r>
            <w:r>
              <w:rPr>
                <w:rFonts w:ascii="Arial" w:hAnsi="Arial" w:cs="Arial"/>
                <w:b/>
              </w:rPr>
              <w:t>ssociations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130C" w:rsidRPr="00FD0870" w:rsidRDefault="00D7130C" w:rsidP="007B3DD3">
            <w:pPr>
              <w:ind w:left="71"/>
              <w:jc w:val="right"/>
              <w:rPr>
                <w:rFonts w:ascii="Arial" w:hAnsi="Arial" w:cs="Arial"/>
                <w:b/>
              </w:rPr>
            </w:pPr>
            <w:r w:rsidRPr="00FD0870">
              <w:rPr>
                <w:rFonts w:ascii="Arial" w:hAnsi="Arial" w:cs="Arial"/>
                <w:b/>
              </w:rPr>
              <w:t>Montant</w:t>
            </w:r>
            <w:r>
              <w:rPr>
                <w:rFonts w:ascii="Arial" w:hAnsi="Arial" w:cs="Arial"/>
                <w:b/>
              </w:rPr>
              <w:t>s</w:t>
            </w:r>
          </w:p>
        </w:tc>
      </w:tr>
      <w:tr w:rsidR="00D7130C" w:rsidRPr="00882094" w:rsidTr="000F0BD6">
        <w:trPr>
          <w:trHeight w:val="785"/>
        </w:trPr>
        <w:tc>
          <w:tcPr>
            <w:tcW w:w="2835" w:type="dxa"/>
            <w:vMerge w:val="restart"/>
            <w:tcBorders>
              <w:top w:val="single" w:sz="4" w:space="0" w:color="000000"/>
              <w:left w:val="single" w:sz="4" w:space="0" w:color="000000"/>
              <w:right w:val="nil"/>
            </w:tcBorders>
            <w:shd w:val="clear" w:color="auto" w:fill="auto"/>
            <w:noWrap/>
            <w:hideMark/>
          </w:tcPr>
          <w:p w:rsidR="00D7130C" w:rsidRDefault="00D7130C" w:rsidP="007B3DD3">
            <w:pPr>
              <w:spacing w:before="120"/>
              <w:ind w:left="74"/>
              <w:rPr>
                <w:rFonts w:ascii="Arial" w:hAnsi="Arial" w:cs="Arial"/>
              </w:rPr>
            </w:pPr>
            <w:r>
              <w:rPr>
                <w:rFonts w:ascii="Arial" w:hAnsi="Arial" w:cs="Arial"/>
              </w:rPr>
              <w:t>Prix de la Ville de Riorges</w:t>
            </w:r>
          </w:p>
          <w:p w:rsidR="00D7130C" w:rsidRPr="00EB5902" w:rsidRDefault="00D7130C" w:rsidP="007B3DD3">
            <w:pPr>
              <w:ind w:left="74"/>
              <w:rPr>
                <w:rFonts w:ascii="Arial" w:hAnsi="Arial" w:cs="Arial"/>
              </w:rPr>
            </w:pPr>
            <w:r>
              <w:rPr>
                <w:rFonts w:ascii="Arial" w:hAnsi="Arial" w:cs="Arial"/>
              </w:rPr>
              <w:t>Organisation Fête des fleurs</w:t>
            </w:r>
          </w:p>
          <w:p w:rsidR="00D7130C" w:rsidRPr="00EB5902" w:rsidRDefault="00D7130C" w:rsidP="007B3DD3">
            <w:pPr>
              <w:ind w:left="72"/>
              <w:rPr>
                <w:rFonts w:ascii="Arial" w:hAnsi="Arial" w:cs="Arial"/>
              </w:rPr>
            </w:pPr>
            <w:r>
              <w:rPr>
                <w:rFonts w:ascii="Arial" w:hAnsi="Arial" w:cs="Arial"/>
              </w:rPr>
              <w:t>Prêt matériel Fête des fleurs</w:t>
            </w:r>
          </w:p>
          <w:p w:rsidR="00D7130C" w:rsidRPr="00EB5902" w:rsidRDefault="00D7130C" w:rsidP="007B3DD3">
            <w:pPr>
              <w:ind w:left="72"/>
              <w:rPr>
                <w:rFonts w:ascii="Arial" w:hAnsi="Arial" w:cs="Arial"/>
              </w:rPr>
            </w:pPr>
            <w:r>
              <w:rPr>
                <w:rFonts w:ascii="Arial" w:hAnsi="Arial" w:cs="Arial"/>
              </w:rPr>
              <w:t>Grand Prix de Riorges</w:t>
            </w:r>
          </w:p>
          <w:p w:rsidR="00D7130C" w:rsidRPr="00EB5902" w:rsidRDefault="00D7130C" w:rsidP="007B3DD3">
            <w:pPr>
              <w:ind w:left="74"/>
              <w:rPr>
                <w:rFonts w:ascii="Arial" w:hAnsi="Arial" w:cs="Arial"/>
              </w:rPr>
            </w:pPr>
            <w:r>
              <w:rPr>
                <w:rFonts w:ascii="Arial" w:hAnsi="Arial" w:cs="Arial"/>
              </w:rPr>
              <w:t>Congrès départemental</w:t>
            </w:r>
            <w:r w:rsidRPr="00EB5902">
              <w:rPr>
                <w:rFonts w:ascii="Arial" w:hAnsi="Arial" w:cs="Arial"/>
              </w:rPr>
              <w:t> </w:t>
            </w:r>
          </w:p>
        </w:tc>
        <w:tc>
          <w:tcPr>
            <w:tcW w:w="4778" w:type="dxa"/>
            <w:tcBorders>
              <w:top w:val="single" w:sz="4" w:space="0" w:color="000000"/>
              <w:left w:val="single" w:sz="4" w:space="0" w:color="000000"/>
              <w:right w:val="nil"/>
            </w:tcBorders>
            <w:shd w:val="clear" w:color="auto" w:fill="auto"/>
            <w:noWrap/>
            <w:vAlign w:val="bottom"/>
            <w:hideMark/>
          </w:tcPr>
          <w:p w:rsidR="00D7130C" w:rsidRPr="00882094" w:rsidRDefault="00D7130C" w:rsidP="007B3DD3">
            <w:pPr>
              <w:tabs>
                <w:tab w:val="left" w:pos="373"/>
              </w:tabs>
              <w:spacing w:before="120"/>
              <w:rPr>
                <w:rFonts w:ascii="Arial" w:hAnsi="Arial" w:cs="Arial"/>
              </w:rPr>
            </w:pPr>
            <w:r>
              <w:rPr>
                <w:rFonts w:ascii="Arial" w:hAnsi="Arial" w:cs="Arial"/>
              </w:rPr>
              <w:t>Amicale Boule des Poupées</w:t>
            </w:r>
          </w:p>
          <w:p w:rsidR="00D7130C" w:rsidRDefault="00D7130C" w:rsidP="007B3DD3">
            <w:pPr>
              <w:tabs>
                <w:tab w:val="left" w:pos="373"/>
              </w:tabs>
              <w:rPr>
                <w:rFonts w:ascii="Arial" w:hAnsi="Arial" w:cs="Arial"/>
              </w:rPr>
            </w:pPr>
            <w:r>
              <w:rPr>
                <w:rFonts w:ascii="Arial" w:hAnsi="Arial" w:cs="Arial"/>
              </w:rPr>
              <w:t>Comité des Fêtes de Riorges</w:t>
            </w:r>
          </w:p>
          <w:p w:rsidR="00D7130C" w:rsidRPr="00882094" w:rsidRDefault="00D7130C" w:rsidP="007B3DD3">
            <w:pPr>
              <w:tabs>
                <w:tab w:val="left" w:pos="373"/>
              </w:tabs>
              <w:rPr>
                <w:rFonts w:ascii="Arial" w:hAnsi="Arial" w:cs="Arial"/>
              </w:rPr>
            </w:pPr>
            <w:r>
              <w:rPr>
                <w:rFonts w:ascii="Arial" w:hAnsi="Arial" w:cs="Arial"/>
              </w:rPr>
              <w:t>Comité des fêtes Saint-André d’</w:t>
            </w:r>
            <w:proofErr w:type="spellStart"/>
            <w:r>
              <w:rPr>
                <w:rFonts w:ascii="Arial" w:hAnsi="Arial" w:cs="Arial"/>
              </w:rPr>
              <w:t>Apchon</w:t>
            </w:r>
            <w:proofErr w:type="spellEnd"/>
          </w:p>
          <w:p w:rsidR="00D7130C" w:rsidRPr="00882094" w:rsidRDefault="00D7130C" w:rsidP="007B3DD3">
            <w:pPr>
              <w:tabs>
                <w:tab w:val="left" w:pos="373"/>
              </w:tabs>
              <w:rPr>
                <w:rFonts w:ascii="Arial" w:hAnsi="Arial" w:cs="Arial"/>
              </w:rPr>
            </w:pPr>
            <w:proofErr w:type="spellStart"/>
            <w:r>
              <w:rPr>
                <w:rFonts w:ascii="Arial" w:hAnsi="Arial" w:cs="Arial"/>
              </w:rPr>
              <w:t>Dynamic</w:t>
            </w:r>
            <w:proofErr w:type="spellEnd"/>
            <w:r>
              <w:rPr>
                <w:rFonts w:ascii="Arial" w:hAnsi="Arial" w:cs="Arial"/>
              </w:rPr>
              <w:t xml:space="preserve"> Vélo Riorgeois</w:t>
            </w:r>
          </w:p>
        </w:tc>
        <w:tc>
          <w:tcPr>
            <w:tcW w:w="1418" w:type="dxa"/>
            <w:tcBorders>
              <w:top w:val="single" w:sz="4" w:space="0" w:color="000000"/>
              <w:left w:val="single" w:sz="4" w:space="0" w:color="000000"/>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152</w:t>
            </w:r>
            <w:r w:rsidRPr="0009792F">
              <w:rPr>
                <w:rFonts w:ascii="Arial" w:hAnsi="Arial" w:cs="Arial"/>
              </w:rPr>
              <w:t>.00</w:t>
            </w:r>
            <w:r>
              <w:rPr>
                <w:rFonts w:ascii="Arial" w:hAnsi="Arial" w:cs="Arial"/>
              </w:rPr>
              <w:t xml:space="preserve"> </w:t>
            </w:r>
            <w:r w:rsidRPr="00882094">
              <w:rPr>
                <w:rFonts w:ascii="Arial" w:hAnsi="Arial" w:cs="Arial"/>
              </w:rPr>
              <w:t>€</w:t>
            </w:r>
          </w:p>
          <w:p w:rsidR="00D7130C" w:rsidRDefault="00D7130C" w:rsidP="007B3DD3">
            <w:pPr>
              <w:ind w:left="71"/>
              <w:jc w:val="right"/>
              <w:rPr>
                <w:rFonts w:ascii="Arial" w:hAnsi="Arial" w:cs="Arial"/>
              </w:rPr>
            </w:pPr>
            <w:r>
              <w:rPr>
                <w:rFonts w:ascii="Arial" w:hAnsi="Arial" w:cs="Arial"/>
              </w:rPr>
              <w:t>13 500.00 €</w:t>
            </w:r>
          </w:p>
          <w:p w:rsidR="00D7130C" w:rsidRPr="00882094" w:rsidRDefault="00D7130C" w:rsidP="007B3DD3">
            <w:pPr>
              <w:ind w:left="71"/>
              <w:jc w:val="right"/>
              <w:rPr>
                <w:rFonts w:ascii="Arial" w:hAnsi="Arial" w:cs="Arial"/>
              </w:rPr>
            </w:pPr>
            <w:r>
              <w:rPr>
                <w:rFonts w:ascii="Arial" w:hAnsi="Arial" w:cs="Arial"/>
              </w:rPr>
              <w:t>410</w:t>
            </w:r>
            <w:r w:rsidRPr="00882094">
              <w:rPr>
                <w:rFonts w:ascii="Arial" w:hAnsi="Arial" w:cs="Arial"/>
              </w:rPr>
              <w:t>.00 €</w:t>
            </w:r>
          </w:p>
          <w:p w:rsidR="00D7130C" w:rsidRPr="00882094" w:rsidRDefault="00D7130C" w:rsidP="007B3DD3">
            <w:pPr>
              <w:ind w:left="71"/>
              <w:jc w:val="right"/>
              <w:rPr>
                <w:rFonts w:ascii="Arial" w:hAnsi="Arial" w:cs="Arial"/>
              </w:rPr>
            </w:pPr>
            <w:r>
              <w:rPr>
                <w:rFonts w:ascii="Arial" w:hAnsi="Arial" w:cs="Arial"/>
              </w:rPr>
              <w:t>500</w:t>
            </w:r>
            <w:r w:rsidRPr="00882094">
              <w:rPr>
                <w:rFonts w:ascii="Arial" w:hAnsi="Arial" w:cs="Arial"/>
              </w:rPr>
              <w:t>.00 €</w:t>
            </w:r>
          </w:p>
        </w:tc>
      </w:tr>
      <w:tr w:rsidR="00D7130C" w:rsidRPr="00882094" w:rsidTr="000F0BD6">
        <w:trPr>
          <w:trHeight w:val="255"/>
        </w:trPr>
        <w:tc>
          <w:tcPr>
            <w:tcW w:w="2835" w:type="dxa"/>
            <w:vMerge/>
            <w:tcBorders>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 w:val="left" w:pos="2905"/>
              </w:tabs>
              <w:rPr>
                <w:rFonts w:ascii="Arial" w:hAnsi="Arial" w:cs="Arial"/>
              </w:rPr>
            </w:pPr>
            <w:r>
              <w:rPr>
                <w:rFonts w:ascii="Arial" w:hAnsi="Arial" w:cs="Arial"/>
              </w:rPr>
              <w:t>F.N.A.C.A.</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1 000</w:t>
            </w:r>
            <w:r w:rsidRPr="00882094">
              <w:rPr>
                <w:rFonts w:ascii="Arial" w:hAnsi="Arial" w:cs="Arial"/>
              </w:rPr>
              <w:t>.00 €</w:t>
            </w:r>
          </w:p>
        </w:tc>
      </w:tr>
      <w:tr w:rsidR="00D7130C" w:rsidRPr="005D373F"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Tour du Roannais</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Pr>
                <w:rFonts w:ascii="Arial" w:hAnsi="Arial" w:cs="Arial"/>
              </w:rPr>
              <w:t>F.S.G.T. Roanne Vélo</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457.00 €</w:t>
            </w:r>
          </w:p>
        </w:tc>
      </w:tr>
      <w:tr w:rsidR="00D7130C" w:rsidRPr="00882094"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Prix de la Ville / « Couleurs d’automne »</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Pr>
                <w:rFonts w:ascii="Arial" w:hAnsi="Arial" w:cs="Arial"/>
              </w:rPr>
              <w:t>Les Artistes Riorgeois</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300.00 €</w:t>
            </w:r>
          </w:p>
        </w:tc>
      </w:tr>
      <w:tr w:rsidR="00D7130C" w:rsidRPr="00882094"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Subvention d’équipement</w:t>
            </w:r>
            <w:r w:rsidRPr="00EB5902">
              <w:rPr>
                <w:rFonts w:ascii="Arial" w:hAnsi="Arial" w:cs="Arial"/>
              </w:rPr>
              <w:t> </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sidRPr="00882094">
              <w:rPr>
                <w:rFonts w:ascii="Arial" w:hAnsi="Arial" w:cs="Arial"/>
              </w:rPr>
              <w:t xml:space="preserve">Olympique de Riorges </w:t>
            </w:r>
            <w:r>
              <w:rPr>
                <w:rFonts w:ascii="Arial" w:hAnsi="Arial" w:cs="Arial"/>
              </w:rPr>
              <w:t>–</w:t>
            </w:r>
            <w:r w:rsidRPr="00882094">
              <w:rPr>
                <w:rFonts w:ascii="Arial" w:hAnsi="Arial" w:cs="Arial"/>
              </w:rPr>
              <w:t xml:space="preserve"> Section Gymnastique</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380</w:t>
            </w:r>
            <w:r w:rsidRPr="00882094">
              <w:rPr>
                <w:rFonts w:ascii="Arial" w:hAnsi="Arial" w:cs="Arial"/>
              </w:rPr>
              <w:t>.00 €</w:t>
            </w:r>
          </w:p>
        </w:tc>
      </w:tr>
      <w:tr w:rsidR="00D7130C" w:rsidRPr="00882094"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10 km de Riorges</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sidRPr="00882094">
              <w:rPr>
                <w:rFonts w:ascii="Arial" w:hAnsi="Arial" w:cs="Arial"/>
              </w:rPr>
              <w:t>Olympiqu</w:t>
            </w:r>
            <w:r>
              <w:rPr>
                <w:rFonts w:ascii="Arial" w:hAnsi="Arial" w:cs="Arial"/>
              </w:rPr>
              <w:t>e de Riorges – Section Marche</w:t>
            </w:r>
            <w:r w:rsidRPr="00882094">
              <w:rPr>
                <w:rFonts w:ascii="Arial" w:hAnsi="Arial" w:cs="Arial"/>
              </w:rPr>
              <w:t xml:space="preserve"> Athlétisme</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500</w:t>
            </w:r>
            <w:r w:rsidRPr="00882094">
              <w:rPr>
                <w:rFonts w:ascii="Arial" w:hAnsi="Arial" w:cs="Arial"/>
              </w:rPr>
              <w:t>.00 €</w:t>
            </w:r>
          </w:p>
        </w:tc>
      </w:tr>
      <w:tr w:rsidR="00D7130C" w:rsidRPr="002C2C81"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Subvention d’équipement</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Pr>
                <w:rFonts w:ascii="Arial" w:hAnsi="Arial" w:cs="Arial"/>
              </w:rPr>
              <w:t>Riorges Football Club</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2C2C81" w:rsidRDefault="00D7130C" w:rsidP="007B3DD3">
            <w:pPr>
              <w:ind w:left="71"/>
              <w:jc w:val="right"/>
              <w:rPr>
                <w:rFonts w:ascii="Arial" w:hAnsi="Arial" w:cs="Arial"/>
                <w:lang w:val="en-US"/>
              </w:rPr>
            </w:pPr>
            <w:r>
              <w:rPr>
                <w:rFonts w:ascii="Arial" w:hAnsi="Arial" w:cs="Arial"/>
                <w:lang w:val="en-US"/>
              </w:rPr>
              <w:t>380</w:t>
            </w:r>
            <w:r w:rsidRPr="002C2C81">
              <w:rPr>
                <w:rFonts w:ascii="Arial" w:hAnsi="Arial" w:cs="Arial"/>
                <w:lang w:val="en-US"/>
              </w:rPr>
              <w:t>.</w:t>
            </w:r>
            <w:r>
              <w:rPr>
                <w:rFonts w:ascii="Arial" w:hAnsi="Arial" w:cs="Arial"/>
                <w:lang w:val="en-US"/>
              </w:rPr>
              <w:t>00</w:t>
            </w:r>
            <w:r w:rsidRPr="002C2C81">
              <w:rPr>
                <w:rFonts w:ascii="Arial" w:hAnsi="Arial" w:cs="Arial"/>
                <w:lang w:val="en-US"/>
              </w:rPr>
              <w:t xml:space="preserve"> €</w:t>
            </w:r>
          </w:p>
        </w:tc>
      </w:tr>
      <w:tr w:rsidR="00D7130C" w:rsidRPr="002C2C81" w:rsidTr="000F0BD6">
        <w:trPr>
          <w:trHeight w:val="255"/>
        </w:trPr>
        <w:tc>
          <w:tcPr>
            <w:tcW w:w="2835" w:type="dxa"/>
            <w:tcBorders>
              <w:top w:val="nil"/>
              <w:left w:val="single" w:sz="4" w:space="0" w:color="000000"/>
              <w:bottom w:val="nil"/>
              <w:right w:val="nil"/>
            </w:tcBorders>
            <w:shd w:val="clear" w:color="auto" w:fill="auto"/>
            <w:noWrap/>
            <w:hideMark/>
          </w:tcPr>
          <w:p w:rsidR="00D7130C" w:rsidRPr="008D240E" w:rsidRDefault="00D7130C" w:rsidP="007B3DD3">
            <w:pPr>
              <w:ind w:left="72"/>
              <w:rPr>
                <w:rFonts w:ascii="Arial" w:hAnsi="Arial" w:cs="Arial"/>
              </w:rPr>
            </w:pPr>
            <w:r w:rsidRPr="008D240E">
              <w:rPr>
                <w:rFonts w:ascii="Arial" w:hAnsi="Arial" w:cs="Arial"/>
              </w:rPr>
              <w:t>Prix de la Ville de Riorges</w:t>
            </w:r>
          </w:p>
        </w:tc>
        <w:tc>
          <w:tcPr>
            <w:tcW w:w="4778" w:type="dxa"/>
            <w:tcBorders>
              <w:top w:val="nil"/>
              <w:left w:val="single" w:sz="4" w:space="0" w:color="000000"/>
              <w:bottom w:val="nil"/>
              <w:right w:val="nil"/>
            </w:tcBorders>
            <w:shd w:val="clear" w:color="auto" w:fill="auto"/>
            <w:noWrap/>
            <w:vAlign w:val="bottom"/>
            <w:hideMark/>
          </w:tcPr>
          <w:p w:rsidR="00D7130C" w:rsidRPr="002C2C81" w:rsidRDefault="00D7130C" w:rsidP="007B3DD3">
            <w:pPr>
              <w:tabs>
                <w:tab w:val="left" w:pos="373"/>
              </w:tabs>
              <w:rPr>
                <w:rFonts w:ascii="Arial" w:hAnsi="Arial" w:cs="Arial"/>
                <w:lang w:val="en-US"/>
              </w:rPr>
            </w:pPr>
            <w:proofErr w:type="spellStart"/>
            <w:r>
              <w:rPr>
                <w:rFonts w:ascii="Arial" w:hAnsi="Arial" w:cs="Arial"/>
                <w:lang w:val="en-US"/>
              </w:rPr>
              <w:t>Vélo</w:t>
            </w:r>
            <w:proofErr w:type="spellEnd"/>
            <w:r>
              <w:rPr>
                <w:rFonts w:ascii="Arial" w:hAnsi="Arial" w:cs="Arial"/>
                <w:lang w:val="en-US"/>
              </w:rPr>
              <w:t xml:space="preserve"> Club Roannais</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2C2C81" w:rsidRDefault="00D7130C" w:rsidP="007B3DD3">
            <w:pPr>
              <w:ind w:left="71"/>
              <w:jc w:val="right"/>
              <w:rPr>
                <w:rFonts w:ascii="Arial" w:hAnsi="Arial" w:cs="Arial"/>
                <w:lang w:val="en-US"/>
              </w:rPr>
            </w:pPr>
            <w:r>
              <w:rPr>
                <w:rFonts w:ascii="Arial" w:hAnsi="Arial" w:cs="Arial"/>
                <w:lang w:val="en-US"/>
              </w:rPr>
              <w:t>1 500</w:t>
            </w:r>
            <w:r w:rsidRPr="002C2C81">
              <w:rPr>
                <w:rFonts w:ascii="Arial" w:hAnsi="Arial" w:cs="Arial"/>
                <w:lang w:val="en-US"/>
              </w:rPr>
              <w:t>.00 €</w:t>
            </w:r>
          </w:p>
        </w:tc>
      </w:tr>
      <w:tr w:rsidR="00D7130C" w:rsidRPr="002C2C81"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Fête du sport</w:t>
            </w:r>
          </w:p>
        </w:tc>
        <w:tc>
          <w:tcPr>
            <w:tcW w:w="4778" w:type="dxa"/>
            <w:tcBorders>
              <w:top w:val="nil"/>
              <w:left w:val="single" w:sz="4" w:space="0" w:color="000000"/>
              <w:bottom w:val="nil"/>
              <w:right w:val="nil"/>
            </w:tcBorders>
            <w:shd w:val="clear" w:color="auto" w:fill="auto"/>
            <w:noWrap/>
            <w:vAlign w:val="bottom"/>
            <w:hideMark/>
          </w:tcPr>
          <w:p w:rsidR="00D7130C" w:rsidRPr="00882094" w:rsidRDefault="00D7130C" w:rsidP="007B3DD3">
            <w:pPr>
              <w:tabs>
                <w:tab w:val="left" w:pos="373"/>
              </w:tabs>
              <w:rPr>
                <w:rFonts w:ascii="Arial" w:hAnsi="Arial" w:cs="Arial"/>
              </w:rPr>
            </w:pPr>
            <w:r>
              <w:rPr>
                <w:rFonts w:ascii="Arial" w:hAnsi="Arial" w:cs="Arial"/>
              </w:rPr>
              <w:t>Secteur géographique des associations laïques du Roannais</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882094" w:rsidRDefault="00D7130C" w:rsidP="007B3DD3">
            <w:pPr>
              <w:ind w:left="71"/>
              <w:jc w:val="right"/>
              <w:rPr>
                <w:rFonts w:ascii="Arial" w:hAnsi="Arial" w:cs="Arial"/>
              </w:rPr>
            </w:pPr>
            <w:r>
              <w:rPr>
                <w:rFonts w:ascii="Arial" w:hAnsi="Arial" w:cs="Arial"/>
              </w:rPr>
              <w:t>230</w:t>
            </w:r>
            <w:r w:rsidRPr="00882094">
              <w:rPr>
                <w:rFonts w:ascii="Arial" w:hAnsi="Arial" w:cs="Arial"/>
              </w:rPr>
              <w:t>.00 €</w:t>
            </w:r>
          </w:p>
        </w:tc>
      </w:tr>
      <w:tr w:rsidR="00D7130C" w:rsidRPr="002C2C81" w:rsidTr="000F0BD6">
        <w:trPr>
          <w:trHeight w:val="255"/>
        </w:trPr>
        <w:tc>
          <w:tcPr>
            <w:tcW w:w="2835" w:type="dxa"/>
            <w:tcBorders>
              <w:top w:val="nil"/>
              <w:left w:val="single" w:sz="4" w:space="0" w:color="000000"/>
              <w:bottom w:val="nil"/>
              <w:right w:val="nil"/>
            </w:tcBorders>
            <w:shd w:val="clear" w:color="auto" w:fill="auto"/>
            <w:noWrap/>
            <w:hideMark/>
          </w:tcPr>
          <w:p w:rsidR="00D7130C" w:rsidRPr="00EB5902" w:rsidRDefault="00D7130C" w:rsidP="007B3DD3">
            <w:pPr>
              <w:ind w:left="72"/>
              <w:rPr>
                <w:rFonts w:ascii="Arial" w:hAnsi="Arial" w:cs="Arial"/>
              </w:rPr>
            </w:pPr>
            <w:r>
              <w:rPr>
                <w:rFonts w:ascii="Arial" w:hAnsi="Arial" w:cs="Arial"/>
              </w:rPr>
              <w:t>Guide randonnées cyclistes</w:t>
            </w:r>
          </w:p>
        </w:tc>
        <w:tc>
          <w:tcPr>
            <w:tcW w:w="4778" w:type="dxa"/>
            <w:tcBorders>
              <w:top w:val="nil"/>
              <w:left w:val="single" w:sz="4" w:space="0" w:color="000000"/>
              <w:bottom w:val="nil"/>
              <w:right w:val="nil"/>
            </w:tcBorders>
            <w:shd w:val="clear" w:color="auto" w:fill="auto"/>
            <w:noWrap/>
            <w:vAlign w:val="bottom"/>
            <w:hideMark/>
          </w:tcPr>
          <w:p w:rsidR="00D7130C" w:rsidRPr="00BC0B45" w:rsidRDefault="00D7130C" w:rsidP="007B3DD3">
            <w:pPr>
              <w:tabs>
                <w:tab w:val="left" w:pos="373"/>
              </w:tabs>
              <w:rPr>
                <w:rFonts w:ascii="Arial" w:hAnsi="Arial" w:cs="Arial"/>
              </w:rPr>
            </w:pPr>
            <w:r w:rsidRPr="00BC0B45">
              <w:rPr>
                <w:rFonts w:ascii="Arial" w:hAnsi="Arial" w:cs="Arial"/>
              </w:rPr>
              <w:t>Sécurité et promotion du cyclisme en Roannais</w:t>
            </w:r>
          </w:p>
        </w:tc>
        <w:tc>
          <w:tcPr>
            <w:tcW w:w="1418" w:type="dxa"/>
            <w:tcBorders>
              <w:top w:val="nil"/>
              <w:left w:val="single" w:sz="4" w:space="0" w:color="000000"/>
              <w:bottom w:val="nil"/>
              <w:right w:val="single" w:sz="4" w:space="0" w:color="000000"/>
            </w:tcBorders>
            <w:shd w:val="clear" w:color="auto" w:fill="auto"/>
            <w:noWrap/>
            <w:vAlign w:val="bottom"/>
            <w:hideMark/>
          </w:tcPr>
          <w:p w:rsidR="00D7130C" w:rsidRPr="0009792F" w:rsidRDefault="00D7130C" w:rsidP="007B3DD3">
            <w:pPr>
              <w:ind w:left="71"/>
              <w:jc w:val="right"/>
              <w:rPr>
                <w:rFonts w:ascii="Arial" w:hAnsi="Arial" w:cs="Arial"/>
                <w:lang w:val="en-US"/>
              </w:rPr>
            </w:pPr>
            <w:r>
              <w:rPr>
                <w:rFonts w:ascii="Arial" w:hAnsi="Arial" w:cs="Arial"/>
                <w:lang w:val="en-US"/>
              </w:rPr>
              <w:t>100</w:t>
            </w:r>
            <w:r w:rsidRPr="0009792F">
              <w:rPr>
                <w:rFonts w:ascii="Arial" w:hAnsi="Arial" w:cs="Arial"/>
                <w:lang w:val="en-US"/>
              </w:rPr>
              <w:t>.00 €</w:t>
            </w:r>
          </w:p>
        </w:tc>
      </w:tr>
      <w:tr w:rsidR="00D7130C" w:rsidRPr="00EB5902" w:rsidTr="000F0BD6">
        <w:trPr>
          <w:trHeight w:val="255"/>
        </w:trPr>
        <w:tc>
          <w:tcPr>
            <w:tcW w:w="2835" w:type="dxa"/>
            <w:tcBorders>
              <w:top w:val="single" w:sz="4" w:space="0" w:color="auto"/>
              <w:left w:val="single" w:sz="4" w:space="0" w:color="auto"/>
              <w:bottom w:val="single" w:sz="4" w:space="0" w:color="auto"/>
              <w:right w:val="nil"/>
            </w:tcBorders>
            <w:shd w:val="clear" w:color="auto" w:fill="CCCCCC" w:themeFill="background1" w:themeFillShade="D9"/>
            <w:noWrap/>
            <w:hideMark/>
          </w:tcPr>
          <w:p w:rsidR="00D7130C" w:rsidRPr="00EB5902" w:rsidRDefault="00D7130C" w:rsidP="007B3DD3">
            <w:pPr>
              <w:ind w:left="72"/>
              <w:rPr>
                <w:rFonts w:ascii="Arial" w:hAnsi="Arial" w:cs="Arial"/>
                <w:b/>
              </w:rPr>
            </w:pPr>
            <w:r w:rsidRPr="00EB5902">
              <w:rPr>
                <w:rFonts w:ascii="Arial" w:hAnsi="Arial" w:cs="Arial"/>
                <w:b/>
                <w:lang w:val="en-US"/>
              </w:rPr>
              <w:t xml:space="preserve">Total </w:t>
            </w:r>
          </w:p>
        </w:tc>
        <w:tc>
          <w:tcPr>
            <w:tcW w:w="4778" w:type="dxa"/>
            <w:tcBorders>
              <w:top w:val="single" w:sz="4" w:space="0" w:color="auto"/>
              <w:left w:val="nil"/>
              <w:bottom w:val="single" w:sz="4" w:space="0" w:color="auto"/>
              <w:right w:val="nil"/>
            </w:tcBorders>
            <w:shd w:val="clear" w:color="auto" w:fill="CCCCCC" w:themeFill="background1" w:themeFillShade="D9"/>
            <w:noWrap/>
            <w:vAlign w:val="bottom"/>
            <w:hideMark/>
          </w:tcPr>
          <w:p w:rsidR="00D7130C" w:rsidRPr="00EB5902" w:rsidRDefault="00D7130C" w:rsidP="007B3DD3">
            <w:pPr>
              <w:tabs>
                <w:tab w:val="left" w:pos="373"/>
              </w:tabs>
              <w:jc w:val="right"/>
              <w:rPr>
                <w:rFonts w:ascii="Arial" w:hAnsi="Arial" w:cs="Arial"/>
                <w:b/>
              </w:rPr>
            </w:pPr>
          </w:p>
        </w:tc>
        <w:tc>
          <w:tcPr>
            <w:tcW w:w="1418" w:type="dxa"/>
            <w:tcBorders>
              <w:top w:val="single" w:sz="4" w:space="0" w:color="auto"/>
              <w:left w:val="single" w:sz="4" w:space="0" w:color="000000"/>
              <w:bottom w:val="single" w:sz="4" w:space="0" w:color="auto"/>
              <w:right w:val="single" w:sz="4" w:space="0" w:color="auto"/>
            </w:tcBorders>
            <w:shd w:val="clear" w:color="auto" w:fill="CCCCCC" w:themeFill="background1" w:themeFillShade="D9"/>
            <w:noWrap/>
            <w:vAlign w:val="bottom"/>
            <w:hideMark/>
          </w:tcPr>
          <w:p w:rsidR="00D7130C" w:rsidRPr="001D0720" w:rsidRDefault="00D7130C" w:rsidP="007B3DD3">
            <w:pPr>
              <w:ind w:left="71"/>
              <w:jc w:val="right"/>
              <w:rPr>
                <w:rFonts w:ascii="Arial" w:hAnsi="Arial" w:cs="Arial"/>
                <w:b/>
                <w:color w:val="000080" w:themeColor="text1"/>
              </w:rPr>
            </w:pPr>
            <w:r>
              <w:rPr>
                <w:rFonts w:ascii="Arial" w:hAnsi="Arial" w:cs="Arial"/>
                <w:b/>
                <w:color w:val="000080" w:themeColor="text1"/>
              </w:rPr>
              <w:t>19 409</w:t>
            </w:r>
            <w:r w:rsidRPr="001D0720">
              <w:rPr>
                <w:rFonts w:ascii="Arial" w:hAnsi="Arial" w:cs="Arial"/>
                <w:b/>
                <w:color w:val="000080" w:themeColor="text1"/>
              </w:rPr>
              <w:t>.00 €</w:t>
            </w:r>
          </w:p>
        </w:tc>
      </w:tr>
    </w:tbl>
    <w:p w:rsidR="00D7130C" w:rsidRDefault="00D7130C" w:rsidP="00D7130C">
      <w:pPr>
        <w:ind w:left="1418"/>
        <w:jc w:val="both"/>
        <w:rPr>
          <w:rFonts w:ascii="Arial" w:hAnsi="Arial"/>
          <w:sz w:val="24"/>
        </w:rPr>
      </w:pPr>
    </w:p>
    <w:p w:rsidR="00D7130C" w:rsidRDefault="00D7130C" w:rsidP="004E370C">
      <w:pPr>
        <w:ind w:left="1418"/>
        <w:jc w:val="both"/>
        <w:rPr>
          <w:rFonts w:ascii="Arial" w:hAnsi="Arial" w:cs="Arial"/>
          <w:sz w:val="22"/>
        </w:rPr>
      </w:pPr>
    </w:p>
    <w:p w:rsidR="004E370C" w:rsidRDefault="004E370C" w:rsidP="004E370C">
      <w:pPr>
        <w:ind w:left="1418"/>
        <w:jc w:val="both"/>
        <w:rPr>
          <w:rFonts w:ascii="Arial" w:hAnsi="Arial" w:cs="Arial"/>
          <w:sz w:val="22"/>
        </w:rPr>
      </w:pPr>
    </w:p>
    <w:sectPr w:rsidR="004E370C" w:rsidSect="004E370C">
      <w:headerReference w:type="even" r:id="rId8"/>
      <w:headerReference w:type="default" r:id="rId9"/>
      <w:footerReference w:type="first" r:id="rId10"/>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D3" w:rsidRDefault="007B3DD3">
      <w:r>
        <w:separator/>
      </w:r>
    </w:p>
  </w:endnote>
  <w:endnote w:type="continuationSeparator" w:id="0">
    <w:p w:rsidR="007B3DD3" w:rsidRDefault="007B3D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D3" w:rsidRDefault="007B3DD3" w:rsidP="004E370C">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D3" w:rsidRDefault="007B3DD3">
      <w:r>
        <w:separator/>
      </w:r>
    </w:p>
  </w:footnote>
  <w:footnote w:type="continuationSeparator" w:id="0">
    <w:p w:rsidR="007B3DD3" w:rsidRDefault="007B3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D3" w:rsidRDefault="007B3DD3">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D3" w:rsidRDefault="007B3DD3">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48F6385B"/>
    <w:multiLevelType w:val="hybridMultilevel"/>
    <w:tmpl w:val="658E6F1A"/>
    <w:lvl w:ilvl="0" w:tplc="20C2210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64138E5"/>
    <w:multiLevelType w:val="hybridMultilevel"/>
    <w:tmpl w:val="D68E8626"/>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nsid w:val="5D583774"/>
    <w:multiLevelType w:val="singleLevel"/>
    <w:tmpl w:val="040C000F"/>
    <w:lvl w:ilvl="0">
      <w:start w:val="1"/>
      <w:numFmt w:val="decimal"/>
      <w:lvlText w:val="%1."/>
      <w:lvlJc w:val="left"/>
      <w:pPr>
        <w:tabs>
          <w:tab w:val="num" w:pos="360"/>
        </w:tabs>
        <w:ind w:left="360" w:hanging="360"/>
      </w:pPr>
    </w:lvl>
  </w:abstractNum>
  <w:abstractNum w:abstractNumId="11">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2">
    <w:nsid w:val="666A36A9"/>
    <w:multiLevelType w:val="hybridMultilevel"/>
    <w:tmpl w:val="0430F7A4"/>
    <w:lvl w:ilvl="0" w:tplc="C9847618">
      <w:start w:val="1"/>
      <w:numFmt w:val="decimal"/>
      <w:lvlText w:val="%1)"/>
      <w:lvlJc w:val="left"/>
      <w:pPr>
        <w:ind w:left="1211"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3"/>
  </w:num>
  <w:num w:numId="3">
    <w:abstractNumId w:val="11"/>
  </w:num>
  <w:num w:numId="4">
    <w:abstractNumId w:val="10"/>
  </w:num>
  <w:num w:numId="5">
    <w:abstractNumId w:val="5"/>
  </w:num>
  <w:num w:numId="6">
    <w:abstractNumId w:val="8"/>
  </w:num>
  <w:num w:numId="7">
    <w:abstractNumId w:val="4"/>
  </w:num>
  <w:num w:numId="8">
    <w:abstractNumId w:val="1"/>
  </w:num>
  <w:num w:numId="9">
    <w:abstractNumId w:val="6"/>
  </w:num>
  <w:num w:numId="10">
    <w:abstractNumId w:val="0"/>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A0409"/>
    <w:rsid w:val="000E65C3"/>
    <w:rsid w:val="000F098E"/>
    <w:rsid w:val="000F0BD6"/>
    <w:rsid w:val="000F236C"/>
    <w:rsid w:val="001047A3"/>
    <w:rsid w:val="00136A0B"/>
    <w:rsid w:val="0015092C"/>
    <w:rsid w:val="00177D9B"/>
    <w:rsid w:val="00181B32"/>
    <w:rsid w:val="001874AC"/>
    <w:rsid w:val="001937E9"/>
    <w:rsid w:val="001A3C66"/>
    <w:rsid w:val="001C22B8"/>
    <w:rsid w:val="001D1C81"/>
    <w:rsid w:val="001F0345"/>
    <w:rsid w:val="002355AF"/>
    <w:rsid w:val="002625E9"/>
    <w:rsid w:val="002A0F03"/>
    <w:rsid w:val="002B259A"/>
    <w:rsid w:val="0030102A"/>
    <w:rsid w:val="0034337E"/>
    <w:rsid w:val="003520BC"/>
    <w:rsid w:val="003644D6"/>
    <w:rsid w:val="00372E9A"/>
    <w:rsid w:val="00380948"/>
    <w:rsid w:val="00384F33"/>
    <w:rsid w:val="0039332A"/>
    <w:rsid w:val="003A3818"/>
    <w:rsid w:val="003C5DE0"/>
    <w:rsid w:val="003C6C6D"/>
    <w:rsid w:val="003E2CBE"/>
    <w:rsid w:val="004017C6"/>
    <w:rsid w:val="004376CA"/>
    <w:rsid w:val="00471D3A"/>
    <w:rsid w:val="004767C1"/>
    <w:rsid w:val="004819BA"/>
    <w:rsid w:val="00491987"/>
    <w:rsid w:val="004E370C"/>
    <w:rsid w:val="004E5AC2"/>
    <w:rsid w:val="004E5C50"/>
    <w:rsid w:val="0050746F"/>
    <w:rsid w:val="00513417"/>
    <w:rsid w:val="00594A1A"/>
    <w:rsid w:val="005B0334"/>
    <w:rsid w:val="00603574"/>
    <w:rsid w:val="00614A58"/>
    <w:rsid w:val="00625D84"/>
    <w:rsid w:val="006407C0"/>
    <w:rsid w:val="0066205C"/>
    <w:rsid w:val="0066210A"/>
    <w:rsid w:val="00696B51"/>
    <w:rsid w:val="006B42D8"/>
    <w:rsid w:val="006D3683"/>
    <w:rsid w:val="006F7459"/>
    <w:rsid w:val="00740B8C"/>
    <w:rsid w:val="007504D2"/>
    <w:rsid w:val="007774D1"/>
    <w:rsid w:val="00791ABB"/>
    <w:rsid w:val="007B3DD3"/>
    <w:rsid w:val="007E7D37"/>
    <w:rsid w:val="0083704C"/>
    <w:rsid w:val="00837D84"/>
    <w:rsid w:val="008B35DB"/>
    <w:rsid w:val="008B74EE"/>
    <w:rsid w:val="008D6956"/>
    <w:rsid w:val="008F4D29"/>
    <w:rsid w:val="00915AE1"/>
    <w:rsid w:val="00925B14"/>
    <w:rsid w:val="00933EE1"/>
    <w:rsid w:val="00961FC1"/>
    <w:rsid w:val="0097486D"/>
    <w:rsid w:val="009936A7"/>
    <w:rsid w:val="00994852"/>
    <w:rsid w:val="009B5C7E"/>
    <w:rsid w:val="009C4A1C"/>
    <w:rsid w:val="009D3E18"/>
    <w:rsid w:val="00A45216"/>
    <w:rsid w:val="00A645FC"/>
    <w:rsid w:val="00A7089E"/>
    <w:rsid w:val="00A951E6"/>
    <w:rsid w:val="00B25B8C"/>
    <w:rsid w:val="00B614C0"/>
    <w:rsid w:val="00B66E51"/>
    <w:rsid w:val="00B75CA4"/>
    <w:rsid w:val="00B854F6"/>
    <w:rsid w:val="00BB275E"/>
    <w:rsid w:val="00C21D18"/>
    <w:rsid w:val="00C34997"/>
    <w:rsid w:val="00C770E5"/>
    <w:rsid w:val="00C95004"/>
    <w:rsid w:val="00C95A3F"/>
    <w:rsid w:val="00CC3CC9"/>
    <w:rsid w:val="00CD351F"/>
    <w:rsid w:val="00CE3B9A"/>
    <w:rsid w:val="00CE3FB8"/>
    <w:rsid w:val="00D43E22"/>
    <w:rsid w:val="00D7130C"/>
    <w:rsid w:val="00D823D3"/>
    <w:rsid w:val="00DF1B44"/>
    <w:rsid w:val="00E01C2E"/>
    <w:rsid w:val="00E11FB9"/>
    <w:rsid w:val="00EB47C1"/>
    <w:rsid w:val="00EB671B"/>
    <w:rsid w:val="00EC2D99"/>
    <w:rsid w:val="00EE1545"/>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paragraph" w:styleId="Paragraphedeliste">
    <w:name w:val="List Paragraph"/>
    <w:basedOn w:val="Normal"/>
    <w:uiPriority w:val="34"/>
    <w:qFormat/>
    <w:rsid w:val="004E370C"/>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92560-E1B6-4566-8799-240B3CC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1243</Words>
  <Characters>7107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16</cp:revision>
  <cp:lastPrinted>2015-03-20T13:55:00Z</cp:lastPrinted>
  <dcterms:created xsi:type="dcterms:W3CDTF">2015-03-04T14:14:00Z</dcterms:created>
  <dcterms:modified xsi:type="dcterms:W3CDTF">2015-03-20T13:56:00Z</dcterms:modified>
</cp:coreProperties>
</file>