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CA6CED" w:rsidRDefault="00954E6A" w:rsidP="009C1059">
      <w:pPr>
        <w:pStyle w:val="Titre1"/>
        <w:ind w:left="567"/>
        <w:rPr>
          <w:rFonts w:ascii="Arial Black" w:hAnsi="Arial Black"/>
        </w:rPr>
      </w:pPr>
      <w:r w:rsidRPr="00CA6CED">
        <w:rPr>
          <w:rFonts w:ascii="Arial Black" w:hAnsi="Arial Black"/>
        </w:rPr>
        <w:t>Ville de Riorges</w:t>
      </w:r>
    </w:p>
    <w:p w:rsidR="00954E6A" w:rsidRPr="00CA6CED" w:rsidRDefault="001958EB" w:rsidP="009C1059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CA6CED">
        <w:rPr>
          <w:rFonts w:ascii="Arial" w:hAnsi="Arial"/>
        </w:rPr>
        <w:t xml:space="preserve">onseil municipal du </w:t>
      </w:r>
      <w:r w:rsidR="00E43350">
        <w:rPr>
          <w:rFonts w:ascii="Arial" w:hAnsi="Arial"/>
        </w:rPr>
        <w:t>11 décembre 2014</w:t>
      </w:r>
      <w:r w:rsidR="00954E6A" w:rsidRPr="00CA6CED">
        <w:rPr>
          <w:rFonts w:ascii="Arial" w:hAnsi="Arial"/>
        </w:rPr>
        <w:tab/>
      </w:r>
      <w:r w:rsidR="00C614DF">
        <w:rPr>
          <w:rFonts w:ascii="Arial" w:hAnsi="Arial"/>
        </w:rPr>
        <w:t>3.3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497BB3" w:rsidRDefault="00497BB3" w:rsidP="00497BB3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t>CADRE DE VIE-</w:t>
      </w:r>
      <w:r w:rsidR="00C91998">
        <w:rPr>
          <w:rFonts w:ascii="Arial Black" w:hAnsi="Arial Black"/>
        </w:rPr>
        <w:t>COMMERCE-ARTISANAT</w:t>
      </w:r>
      <w:r>
        <w:rPr>
          <w:rFonts w:ascii="Arial Black" w:hAnsi="Arial Black"/>
        </w:rPr>
        <w:t>-</w:t>
      </w:r>
    </w:p>
    <w:p w:rsidR="007F0796" w:rsidRDefault="00497BB3" w:rsidP="00497BB3">
      <w:pPr>
        <w:pStyle w:val="Titre4"/>
        <w:rPr>
          <w:rFonts w:ascii="Arial Black" w:hAnsi="Arial Black"/>
        </w:rPr>
      </w:pPr>
      <w:r>
        <w:rPr>
          <w:rFonts w:ascii="Arial Black" w:hAnsi="Arial Black"/>
        </w:rPr>
        <w:t>DEVELOPPEMENT DURABLE</w:t>
      </w:r>
    </w:p>
    <w:p w:rsidR="001E18CB" w:rsidRDefault="001E18CB" w:rsidP="009C1059">
      <w:pPr>
        <w:pStyle w:val="Retraitcorpsdetexte3"/>
        <w:jc w:val="right"/>
        <w:rPr>
          <w:rFonts w:ascii="Arial" w:hAnsi="Arial"/>
        </w:rPr>
      </w:pPr>
    </w:p>
    <w:p w:rsidR="007C749C" w:rsidRDefault="00E43350" w:rsidP="00E43350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ACQUISITION AMIABLE D</w:t>
      </w:r>
      <w:r w:rsidR="00BA7833">
        <w:rPr>
          <w:rFonts w:ascii="Arial" w:hAnsi="Arial"/>
        </w:rPr>
        <w:t xml:space="preserve">E DEUX </w:t>
      </w:r>
      <w:r w:rsidR="00F873B2">
        <w:rPr>
          <w:rFonts w:ascii="Arial" w:hAnsi="Arial"/>
        </w:rPr>
        <w:t>PARCELLE</w:t>
      </w:r>
      <w:r w:rsidR="00BA7833">
        <w:rPr>
          <w:rFonts w:ascii="Arial" w:hAnsi="Arial"/>
        </w:rPr>
        <w:t>S</w:t>
      </w:r>
      <w:r w:rsidR="00E45498">
        <w:rPr>
          <w:rFonts w:ascii="Arial" w:hAnsi="Arial"/>
        </w:rPr>
        <w:t xml:space="preserve"> </w:t>
      </w:r>
      <w:r>
        <w:rPr>
          <w:rFonts w:ascii="Arial" w:hAnsi="Arial"/>
        </w:rPr>
        <w:t>DE TERRAIN</w:t>
      </w:r>
    </w:p>
    <w:p w:rsidR="00F873B2" w:rsidRDefault="00F873B2" w:rsidP="00F873B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APPARTENANT</w:t>
      </w:r>
      <w:r w:rsidR="00E45498">
        <w:rPr>
          <w:rFonts w:ascii="Arial" w:hAnsi="Arial"/>
        </w:rPr>
        <w:t xml:space="preserve"> </w:t>
      </w:r>
      <w:r w:rsidR="00BB6955">
        <w:rPr>
          <w:rFonts w:ascii="Arial" w:hAnsi="Arial"/>
        </w:rPr>
        <w:t>AUX CONSORTS</w:t>
      </w:r>
      <w:r w:rsidR="007C749C">
        <w:rPr>
          <w:rFonts w:ascii="Arial" w:hAnsi="Arial"/>
        </w:rPr>
        <w:t xml:space="preserve"> </w:t>
      </w:r>
      <w:r w:rsidR="00BB6955">
        <w:rPr>
          <w:rFonts w:ascii="Arial" w:hAnsi="Arial"/>
        </w:rPr>
        <w:t>ANGELOT</w:t>
      </w:r>
    </w:p>
    <w:p w:rsidR="009C1059" w:rsidRDefault="009C1059" w:rsidP="009C1059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APPROBATION</w:t>
      </w:r>
    </w:p>
    <w:p w:rsidR="009C1059" w:rsidRPr="00843B3E" w:rsidRDefault="009C1059" w:rsidP="00843B3E">
      <w:pPr>
        <w:ind w:left="1418"/>
        <w:rPr>
          <w:rFonts w:ascii="Arial" w:hAnsi="Arial" w:cs="Arial"/>
          <w:sz w:val="22"/>
          <w:szCs w:val="22"/>
        </w:rPr>
      </w:pPr>
    </w:p>
    <w:p w:rsidR="009C1059" w:rsidRPr="00843B3E" w:rsidRDefault="009C1059" w:rsidP="00843B3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0E1FED" w:rsidRPr="00843B3E" w:rsidRDefault="000E1FED" w:rsidP="00843B3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984718" w:rsidRPr="00843B3E" w:rsidRDefault="00984718" w:rsidP="00843B3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1958EB" w:rsidRDefault="001958EB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Bernard JAYOL, conseiller municipal délégué au cadre de vie, expose à l'assemblée :</w:t>
      </w:r>
    </w:p>
    <w:p w:rsidR="00AB4988" w:rsidRPr="00843B3E" w:rsidRDefault="00AB4988" w:rsidP="00843B3E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873B2" w:rsidRDefault="001958EB" w:rsidP="007764AE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C853E7">
        <w:rPr>
          <w:rFonts w:ascii="Arial" w:hAnsi="Arial"/>
          <w:sz w:val="22"/>
        </w:rPr>
        <w:t xml:space="preserve">La ville de Riorges a été sollicitée par </w:t>
      </w:r>
      <w:r w:rsidR="00E43350">
        <w:rPr>
          <w:rFonts w:ascii="Arial" w:hAnsi="Arial"/>
          <w:sz w:val="22"/>
        </w:rPr>
        <w:t>m</w:t>
      </w:r>
      <w:r w:rsidR="00BA7833">
        <w:rPr>
          <w:rFonts w:ascii="Arial" w:hAnsi="Arial"/>
          <w:sz w:val="22"/>
        </w:rPr>
        <w:t>esdames</w:t>
      </w:r>
      <w:r w:rsidR="00C853E7">
        <w:rPr>
          <w:rFonts w:ascii="Arial" w:hAnsi="Arial"/>
          <w:sz w:val="22"/>
        </w:rPr>
        <w:t xml:space="preserve"> Maryse </w:t>
      </w:r>
      <w:r w:rsidR="00BA7833">
        <w:rPr>
          <w:rFonts w:ascii="Arial" w:hAnsi="Arial"/>
          <w:sz w:val="22"/>
        </w:rPr>
        <w:t xml:space="preserve">et Eliane </w:t>
      </w:r>
      <w:r w:rsidR="00C853E7">
        <w:rPr>
          <w:rFonts w:ascii="Arial" w:hAnsi="Arial"/>
          <w:sz w:val="22"/>
        </w:rPr>
        <w:t xml:space="preserve">ANGELOT pour l’acquisition </w:t>
      </w:r>
      <w:r w:rsidR="00BB6955">
        <w:rPr>
          <w:rFonts w:ascii="Arial" w:hAnsi="Arial"/>
          <w:sz w:val="22"/>
        </w:rPr>
        <w:t xml:space="preserve">des parcelles </w:t>
      </w:r>
      <w:r w:rsidR="00BB6955" w:rsidRPr="00BB6955">
        <w:rPr>
          <w:rFonts w:ascii="Arial" w:hAnsi="Arial"/>
          <w:b/>
          <w:sz w:val="22"/>
        </w:rPr>
        <w:t xml:space="preserve">AO 58 </w:t>
      </w:r>
      <w:r w:rsidR="00BB6955">
        <w:rPr>
          <w:rFonts w:ascii="Arial" w:hAnsi="Arial"/>
          <w:sz w:val="22"/>
        </w:rPr>
        <w:t xml:space="preserve">et </w:t>
      </w:r>
      <w:r w:rsidR="00BB6955" w:rsidRPr="00BB6955">
        <w:rPr>
          <w:rFonts w:ascii="Arial" w:hAnsi="Arial"/>
          <w:b/>
          <w:sz w:val="22"/>
        </w:rPr>
        <w:t>AO 59</w:t>
      </w:r>
      <w:r w:rsidR="00BB6955">
        <w:rPr>
          <w:rFonts w:ascii="Arial" w:hAnsi="Arial"/>
          <w:b/>
          <w:sz w:val="22"/>
        </w:rPr>
        <w:t>,</w:t>
      </w:r>
      <w:r w:rsidR="00C853E7">
        <w:rPr>
          <w:rFonts w:ascii="Arial" w:hAnsi="Arial"/>
          <w:sz w:val="22"/>
        </w:rPr>
        <w:t xml:space="preserve"> sises chemin Jacques Prévert</w:t>
      </w:r>
      <w:r w:rsidR="00BA7833">
        <w:rPr>
          <w:rFonts w:ascii="Arial" w:hAnsi="Arial"/>
          <w:sz w:val="22"/>
        </w:rPr>
        <w:t xml:space="preserve">, représentant </w:t>
      </w:r>
      <w:r w:rsidR="00E43350">
        <w:rPr>
          <w:rFonts w:ascii="Arial" w:hAnsi="Arial"/>
          <w:sz w:val="22"/>
        </w:rPr>
        <w:t xml:space="preserve">respectivement </w:t>
      </w:r>
      <w:r w:rsidR="00BA7833">
        <w:rPr>
          <w:rFonts w:ascii="Arial" w:hAnsi="Arial"/>
          <w:sz w:val="22"/>
        </w:rPr>
        <w:t>une superficie de 1</w:t>
      </w:r>
      <w:r w:rsidR="00E43350">
        <w:rPr>
          <w:rFonts w:ascii="Arial" w:hAnsi="Arial"/>
          <w:sz w:val="22"/>
        </w:rPr>
        <w:t xml:space="preserve"> 5</w:t>
      </w:r>
      <w:r w:rsidR="00BA7833">
        <w:rPr>
          <w:rFonts w:ascii="Arial" w:hAnsi="Arial"/>
          <w:sz w:val="22"/>
        </w:rPr>
        <w:t>14 m² et de 1</w:t>
      </w:r>
      <w:r w:rsidR="00E43350">
        <w:rPr>
          <w:rFonts w:ascii="Arial" w:hAnsi="Arial"/>
          <w:sz w:val="22"/>
        </w:rPr>
        <w:t xml:space="preserve"> </w:t>
      </w:r>
      <w:r w:rsidR="00BA7833">
        <w:rPr>
          <w:rFonts w:ascii="Arial" w:hAnsi="Arial"/>
          <w:sz w:val="22"/>
        </w:rPr>
        <w:t xml:space="preserve">475 m², et situées dans le périmètre de la ZAC du Marclet. </w:t>
      </w:r>
    </w:p>
    <w:p w:rsidR="00BA7833" w:rsidRDefault="00BA7833" w:rsidP="007764AE">
      <w:pPr>
        <w:ind w:left="1418" w:hanging="1"/>
        <w:jc w:val="both"/>
        <w:rPr>
          <w:rFonts w:ascii="Arial" w:hAnsi="Arial"/>
          <w:sz w:val="22"/>
        </w:rPr>
      </w:pPr>
    </w:p>
    <w:p w:rsidR="00BA7833" w:rsidRDefault="00BA7833" w:rsidP="007764AE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Cette acquisition représente une opportunité pour la commune dans le cadre de sa politique de réserves foncières </w:t>
      </w:r>
      <w:r w:rsidR="00DD2EE7">
        <w:rPr>
          <w:rFonts w:ascii="Arial" w:hAnsi="Arial"/>
          <w:sz w:val="22"/>
        </w:rPr>
        <w:t xml:space="preserve">et de </w:t>
      </w:r>
      <w:r>
        <w:rPr>
          <w:rFonts w:ascii="Arial" w:hAnsi="Arial"/>
          <w:sz w:val="22"/>
        </w:rPr>
        <w:t xml:space="preserve">l’aménagement du futur écoquartier. </w:t>
      </w:r>
    </w:p>
    <w:p w:rsidR="00BA7833" w:rsidRDefault="00BA7833" w:rsidP="007764AE">
      <w:pPr>
        <w:ind w:left="1418" w:hanging="1"/>
        <w:jc w:val="both"/>
        <w:rPr>
          <w:rFonts w:ascii="Arial" w:hAnsi="Arial"/>
          <w:sz w:val="22"/>
        </w:rPr>
      </w:pPr>
    </w:p>
    <w:p w:rsidR="00250DB2" w:rsidRPr="001958EB" w:rsidRDefault="00F873B2" w:rsidP="007764AE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Un accord amiable est intervenu avec le</w:t>
      </w:r>
      <w:r w:rsidR="007D3B2F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</w:t>
      </w:r>
      <w:r w:rsidR="00DC7BE4">
        <w:rPr>
          <w:rFonts w:ascii="Arial" w:hAnsi="Arial"/>
          <w:sz w:val="22"/>
        </w:rPr>
        <w:t>propriétaire</w:t>
      </w:r>
      <w:r w:rsidR="007D3B2F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sur une vente </w:t>
      </w:r>
      <w:r w:rsidR="007D3B2F">
        <w:rPr>
          <w:rFonts w:ascii="Arial" w:hAnsi="Arial"/>
          <w:sz w:val="22"/>
        </w:rPr>
        <w:t xml:space="preserve">au prix de </w:t>
      </w:r>
      <w:r w:rsidR="00BB6955">
        <w:rPr>
          <w:rFonts w:ascii="Arial" w:hAnsi="Arial"/>
          <w:sz w:val="22"/>
        </w:rPr>
        <w:t>vingt cinq mille euros (25 000</w:t>
      </w:r>
      <w:r w:rsidR="00BC0C44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€)</w:t>
      </w:r>
      <w:r w:rsidR="00E43350">
        <w:rPr>
          <w:rFonts w:ascii="Arial" w:hAnsi="Arial"/>
          <w:sz w:val="22"/>
        </w:rPr>
        <w:t>,</w:t>
      </w:r>
      <w:r w:rsidR="00BA7833">
        <w:rPr>
          <w:rFonts w:ascii="Arial" w:hAnsi="Arial"/>
          <w:sz w:val="22"/>
        </w:rPr>
        <w:t xml:space="preserve"> conforme à l’avis rendu par </w:t>
      </w:r>
      <w:r w:rsidR="00E43350">
        <w:rPr>
          <w:rFonts w:ascii="Arial" w:hAnsi="Arial"/>
          <w:sz w:val="22"/>
        </w:rPr>
        <w:t>France Domaine</w:t>
      </w:r>
      <w:r w:rsidR="00BA7833">
        <w:rPr>
          <w:rFonts w:ascii="Arial" w:hAnsi="Arial"/>
          <w:sz w:val="22"/>
        </w:rPr>
        <w:t xml:space="preserve"> le </w:t>
      </w:r>
      <w:r w:rsidR="00BA7833" w:rsidRPr="00E43350">
        <w:rPr>
          <w:rFonts w:ascii="Arial" w:hAnsi="Arial"/>
          <w:sz w:val="22"/>
        </w:rPr>
        <w:t>31</w:t>
      </w:r>
      <w:r w:rsidR="00E43350">
        <w:rPr>
          <w:rFonts w:ascii="Arial" w:hAnsi="Arial"/>
          <w:sz w:val="22"/>
        </w:rPr>
        <w:t xml:space="preserve"> juillet </w:t>
      </w:r>
      <w:r w:rsidR="00BA7833" w:rsidRPr="00E43350">
        <w:rPr>
          <w:rFonts w:ascii="Arial" w:hAnsi="Arial"/>
          <w:sz w:val="22"/>
        </w:rPr>
        <w:t>2014 sous la référence 2014-184V0987</w:t>
      </w:r>
      <w:r w:rsidRPr="00E43350">
        <w:rPr>
          <w:rFonts w:ascii="Arial" w:hAnsi="Arial"/>
          <w:sz w:val="22"/>
        </w:rPr>
        <w:t>.</w:t>
      </w:r>
      <w:r w:rsidR="00BF2D41" w:rsidRPr="00E43350">
        <w:rPr>
          <w:rFonts w:ascii="Arial" w:hAnsi="Arial"/>
          <w:sz w:val="22"/>
        </w:rPr>
        <w:t xml:space="preserve"> Les</w:t>
      </w:r>
      <w:r w:rsidR="00BF2D41">
        <w:rPr>
          <w:rFonts w:ascii="Arial" w:hAnsi="Arial"/>
          <w:sz w:val="22"/>
        </w:rPr>
        <w:t xml:space="preserve"> frais notariés seront pris en charge par la commune.</w:t>
      </w:r>
      <w:r w:rsidR="001958EB">
        <w:rPr>
          <w:rFonts w:ascii="Arial" w:hAnsi="Arial"/>
          <w:b/>
          <w:sz w:val="22"/>
        </w:rPr>
        <w:t>"</w:t>
      </w:r>
    </w:p>
    <w:p w:rsidR="00020713" w:rsidRDefault="00020713" w:rsidP="007764AE">
      <w:pPr>
        <w:ind w:left="1418" w:hanging="1"/>
        <w:jc w:val="both"/>
        <w:rPr>
          <w:rFonts w:ascii="Arial" w:hAnsi="Arial"/>
          <w:sz w:val="22"/>
        </w:rPr>
      </w:pPr>
    </w:p>
    <w:p w:rsidR="001958EB" w:rsidRDefault="001958EB" w:rsidP="007764AE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Vu le Code général des collectivités territoriales ;</w:t>
      </w:r>
    </w:p>
    <w:p w:rsidR="001958EB" w:rsidRDefault="001958EB" w:rsidP="007764AE">
      <w:pPr>
        <w:ind w:left="1418" w:hanging="1"/>
        <w:jc w:val="both"/>
        <w:rPr>
          <w:rFonts w:ascii="Arial" w:hAnsi="Arial"/>
          <w:sz w:val="22"/>
        </w:rPr>
      </w:pPr>
    </w:p>
    <w:p w:rsidR="001958EB" w:rsidRDefault="001958EB" w:rsidP="007764AE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Après en avoir délibéré, le conseil municipal, à l'unanimité :</w:t>
      </w:r>
    </w:p>
    <w:p w:rsidR="007764AE" w:rsidRDefault="001958EB" w:rsidP="007764AE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7764AE">
        <w:rPr>
          <w:rFonts w:ascii="Arial" w:hAnsi="Arial"/>
          <w:sz w:val="22"/>
        </w:rPr>
        <w:t xml:space="preserve"> l'acquisition amiable de</w:t>
      </w:r>
      <w:r w:rsidR="00E43350">
        <w:rPr>
          <w:rFonts w:ascii="Arial" w:hAnsi="Arial"/>
          <w:sz w:val="22"/>
        </w:rPr>
        <w:t>s</w:t>
      </w:r>
      <w:r w:rsidR="007764AE">
        <w:rPr>
          <w:rFonts w:ascii="Arial" w:hAnsi="Arial"/>
          <w:sz w:val="22"/>
        </w:rPr>
        <w:t xml:space="preserve"> </w:t>
      </w:r>
      <w:r w:rsidR="00BC0C44">
        <w:rPr>
          <w:rFonts w:ascii="Arial" w:hAnsi="Arial"/>
          <w:sz w:val="22"/>
        </w:rPr>
        <w:t>parcelle</w:t>
      </w:r>
      <w:r w:rsidR="00E43350">
        <w:rPr>
          <w:rFonts w:ascii="Arial" w:hAnsi="Arial"/>
          <w:sz w:val="22"/>
        </w:rPr>
        <w:t>s</w:t>
      </w:r>
      <w:r w:rsidR="00BC0C44">
        <w:rPr>
          <w:rFonts w:ascii="Arial" w:hAnsi="Arial"/>
          <w:sz w:val="22"/>
        </w:rPr>
        <w:t xml:space="preserve"> précitée</w:t>
      </w:r>
      <w:r w:rsidR="00E43350">
        <w:rPr>
          <w:rFonts w:ascii="Arial" w:hAnsi="Arial"/>
          <w:sz w:val="22"/>
        </w:rPr>
        <w:t>s</w:t>
      </w:r>
      <w:r w:rsidR="007764AE">
        <w:rPr>
          <w:rFonts w:ascii="Arial" w:hAnsi="Arial"/>
          <w:sz w:val="22"/>
        </w:rPr>
        <w:t xml:space="preserve"> ;</w:t>
      </w:r>
    </w:p>
    <w:p w:rsidR="000E1FED" w:rsidRPr="0012480B" w:rsidRDefault="001958EB" w:rsidP="0012480B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</w:t>
      </w:r>
      <w:r w:rsidR="007764AE">
        <w:rPr>
          <w:rFonts w:ascii="Arial" w:hAnsi="Arial"/>
          <w:sz w:val="22"/>
        </w:rPr>
        <w:t xml:space="preserve"> le maire à signer l'acte authentique qui sera établi par maître</w:t>
      </w:r>
      <w:r w:rsidR="00BB6955">
        <w:rPr>
          <w:rFonts w:ascii="Arial" w:hAnsi="Arial"/>
          <w:sz w:val="22"/>
        </w:rPr>
        <w:t xml:space="preserve"> SOL DOURDIN</w:t>
      </w:r>
      <w:r w:rsidR="001116BD">
        <w:rPr>
          <w:rFonts w:ascii="Arial" w:hAnsi="Arial"/>
          <w:sz w:val="22"/>
        </w:rPr>
        <w:t xml:space="preserve">, notaire à </w:t>
      </w:r>
      <w:r w:rsidR="00E43350">
        <w:rPr>
          <w:rFonts w:ascii="Arial" w:hAnsi="Arial"/>
          <w:sz w:val="22"/>
        </w:rPr>
        <w:t>Roanne</w:t>
      </w:r>
      <w:r w:rsidR="007764AE">
        <w:rPr>
          <w:rFonts w:ascii="Arial" w:hAnsi="Arial"/>
          <w:sz w:val="22"/>
        </w:rPr>
        <w:t>.</w:t>
      </w:r>
    </w:p>
    <w:p w:rsidR="00AB4988" w:rsidRDefault="00AB4988" w:rsidP="009C1059">
      <w:pPr>
        <w:ind w:left="1418"/>
        <w:jc w:val="both"/>
        <w:rPr>
          <w:rFonts w:ascii="Arial" w:hAnsi="Arial" w:cs="Arial"/>
          <w:sz w:val="22"/>
        </w:rPr>
      </w:pPr>
    </w:p>
    <w:p w:rsidR="00AB4988" w:rsidRDefault="00AB4988" w:rsidP="009C1059">
      <w:pPr>
        <w:ind w:left="1418"/>
        <w:jc w:val="both"/>
        <w:rPr>
          <w:rFonts w:ascii="Arial" w:hAnsi="Arial" w:cs="Arial"/>
          <w:sz w:val="22"/>
        </w:rPr>
      </w:pPr>
    </w:p>
    <w:p w:rsidR="007764AE" w:rsidRDefault="007764AE" w:rsidP="009C1059">
      <w:pPr>
        <w:ind w:left="1418"/>
        <w:jc w:val="both"/>
        <w:rPr>
          <w:rFonts w:ascii="Arial" w:hAnsi="Arial" w:cs="Arial"/>
          <w:sz w:val="22"/>
        </w:rPr>
      </w:pPr>
    </w:p>
    <w:sectPr w:rsidR="007764AE" w:rsidSect="008E5B5D">
      <w:headerReference w:type="even" r:id="rId7"/>
      <w:headerReference w:type="default" r:id="rId8"/>
      <w:pgSz w:w="11907" w:h="16840"/>
      <w:pgMar w:top="567" w:right="1701" w:bottom="56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55" w:rsidRDefault="00BB6955">
      <w:r>
        <w:separator/>
      </w:r>
    </w:p>
  </w:endnote>
  <w:endnote w:type="continuationSeparator" w:id="0">
    <w:p w:rsidR="00BB6955" w:rsidRDefault="00BB6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55" w:rsidRDefault="00BB6955">
      <w:r>
        <w:separator/>
      </w:r>
    </w:p>
  </w:footnote>
  <w:footnote w:type="continuationSeparator" w:id="0">
    <w:p w:rsidR="00BB6955" w:rsidRDefault="00BB6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55" w:rsidRDefault="00BB6955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55" w:rsidRDefault="00BB6955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8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1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4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7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4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5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8">
    <w:nsid w:val="73903A91"/>
    <w:multiLevelType w:val="hybridMultilevel"/>
    <w:tmpl w:val="31ECA7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0"/>
  </w:num>
  <w:num w:numId="6">
    <w:abstractNumId w:val="22"/>
  </w:num>
  <w:num w:numId="7">
    <w:abstractNumId w:val="18"/>
  </w:num>
  <w:num w:numId="8">
    <w:abstractNumId w:val="13"/>
  </w:num>
  <w:num w:numId="9">
    <w:abstractNumId w:val="16"/>
  </w:num>
  <w:num w:numId="10">
    <w:abstractNumId w:val="7"/>
  </w:num>
  <w:num w:numId="11">
    <w:abstractNumId w:val="19"/>
  </w:num>
  <w:num w:numId="12">
    <w:abstractNumId w:val="26"/>
  </w:num>
  <w:num w:numId="13">
    <w:abstractNumId w:val="6"/>
  </w:num>
  <w:num w:numId="14">
    <w:abstractNumId w:val="30"/>
  </w:num>
  <w:num w:numId="15">
    <w:abstractNumId w:val="29"/>
  </w:num>
  <w:num w:numId="16">
    <w:abstractNumId w:val="31"/>
  </w:num>
  <w:num w:numId="17">
    <w:abstractNumId w:val="17"/>
  </w:num>
  <w:num w:numId="18">
    <w:abstractNumId w:val="20"/>
  </w:num>
  <w:num w:numId="19">
    <w:abstractNumId w:val="1"/>
  </w:num>
  <w:num w:numId="20">
    <w:abstractNumId w:val="3"/>
  </w:num>
  <w:num w:numId="21">
    <w:abstractNumId w:val="10"/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2"/>
  </w:num>
  <w:num w:numId="24">
    <w:abstractNumId w:val="12"/>
  </w:num>
  <w:num w:numId="25">
    <w:abstractNumId w:val="4"/>
  </w:num>
  <w:num w:numId="26">
    <w:abstractNumId w:val="27"/>
  </w:num>
  <w:num w:numId="27">
    <w:abstractNumId w:val="5"/>
  </w:num>
  <w:num w:numId="28">
    <w:abstractNumId w:val="24"/>
  </w:num>
  <w:num w:numId="29">
    <w:abstractNumId w:val="11"/>
  </w:num>
  <w:num w:numId="30">
    <w:abstractNumId w:val="17"/>
    <w:lvlOverride w:ilvl="0">
      <w:startOverride w:val="1"/>
    </w:lvlOverride>
  </w:num>
  <w:num w:numId="31">
    <w:abstractNumId w:val="15"/>
  </w:num>
  <w:num w:numId="32">
    <w:abstractNumId w:val="2"/>
  </w:num>
  <w:num w:numId="33">
    <w:abstractNumId w:val="25"/>
  </w:num>
  <w:num w:numId="34">
    <w:abstractNumId w:val="23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20713"/>
    <w:rsid w:val="0004538E"/>
    <w:rsid w:val="00051F67"/>
    <w:rsid w:val="00057C1B"/>
    <w:rsid w:val="000901F5"/>
    <w:rsid w:val="000B39C5"/>
    <w:rsid w:val="000C7E87"/>
    <w:rsid w:val="000D1A2D"/>
    <w:rsid w:val="000D5A7F"/>
    <w:rsid w:val="000E1FED"/>
    <w:rsid w:val="000F178A"/>
    <w:rsid w:val="000F793D"/>
    <w:rsid w:val="00105CD0"/>
    <w:rsid w:val="001116BD"/>
    <w:rsid w:val="00117DE1"/>
    <w:rsid w:val="0012029A"/>
    <w:rsid w:val="00121F7E"/>
    <w:rsid w:val="0012480B"/>
    <w:rsid w:val="00135582"/>
    <w:rsid w:val="00147064"/>
    <w:rsid w:val="001625FE"/>
    <w:rsid w:val="001958EB"/>
    <w:rsid w:val="001B1683"/>
    <w:rsid w:val="001C03EA"/>
    <w:rsid w:val="001E18CB"/>
    <w:rsid w:val="001E1FFD"/>
    <w:rsid w:val="0020139E"/>
    <w:rsid w:val="002122E2"/>
    <w:rsid w:val="002131D6"/>
    <w:rsid w:val="002352A2"/>
    <w:rsid w:val="00245962"/>
    <w:rsid w:val="00250DB2"/>
    <w:rsid w:val="00252AF2"/>
    <w:rsid w:val="00272F40"/>
    <w:rsid w:val="00293BF9"/>
    <w:rsid w:val="002A5B12"/>
    <w:rsid w:val="002D6A5E"/>
    <w:rsid w:val="002D7A37"/>
    <w:rsid w:val="002E0964"/>
    <w:rsid w:val="002E52C0"/>
    <w:rsid w:val="003001F4"/>
    <w:rsid w:val="00313223"/>
    <w:rsid w:val="0031438D"/>
    <w:rsid w:val="00320912"/>
    <w:rsid w:val="00332639"/>
    <w:rsid w:val="0033641D"/>
    <w:rsid w:val="003368B3"/>
    <w:rsid w:val="003448E4"/>
    <w:rsid w:val="003457E0"/>
    <w:rsid w:val="00361242"/>
    <w:rsid w:val="00362523"/>
    <w:rsid w:val="003649EA"/>
    <w:rsid w:val="00385A7F"/>
    <w:rsid w:val="00391D67"/>
    <w:rsid w:val="003B1F48"/>
    <w:rsid w:val="003B2034"/>
    <w:rsid w:val="003D1B1F"/>
    <w:rsid w:val="003D7B1E"/>
    <w:rsid w:val="003F733B"/>
    <w:rsid w:val="00411B6B"/>
    <w:rsid w:val="00451037"/>
    <w:rsid w:val="00461AE3"/>
    <w:rsid w:val="00463A83"/>
    <w:rsid w:val="004675C6"/>
    <w:rsid w:val="004746ED"/>
    <w:rsid w:val="0048265C"/>
    <w:rsid w:val="00497BB3"/>
    <w:rsid w:val="004A4853"/>
    <w:rsid w:val="004B036B"/>
    <w:rsid w:val="004B1722"/>
    <w:rsid w:val="004B2DDC"/>
    <w:rsid w:val="004C493D"/>
    <w:rsid w:val="004C6FD0"/>
    <w:rsid w:val="004D2AC4"/>
    <w:rsid w:val="004E2FCA"/>
    <w:rsid w:val="004E5009"/>
    <w:rsid w:val="004F316E"/>
    <w:rsid w:val="004F3472"/>
    <w:rsid w:val="004F69CF"/>
    <w:rsid w:val="00514CB5"/>
    <w:rsid w:val="00514E5B"/>
    <w:rsid w:val="0052324D"/>
    <w:rsid w:val="00541F9B"/>
    <w:rsid w:val="005460E6"/>
    <w:rsid w:val="005526E6"/>
    <w:rsid w:val="00566311"/>
    <w:rsid w:val="005663A0"/>
    <w:rsid w:val="005724DD"/>
    <w:rsid w:val="005853CD"/>
    <w:rsid w:val="005867F3"/>
    <w:rsid w:val="005A1CF7"/>
    <w:rsid w:val="005C1430"/>
    <w:rsid w:val="005E7318"/>
    <w:rsid w:val="005F1DF0"/>
    <w:rsid w:val="005F6D44"/>
    <w:rsid w:val="005F73CD"/>
    <w:rsid w:val="0060484E"/>
    <w:rsid w:val="0061402D"/>
    <w:rsid w:val="006207C4"/>
    <w:rsid w:val="006220B1"/>
    <w:rsid w:val="00625EFD"/>
    <w:rsid w:val="00630A7E"/>
    <w:rsid w:val="00634E1D"/>
    <w:rsid w:val="00635A03"/>
    <w:rsid w:val="0065229B"/>
    <w:rsid w:val="00652DE5"/>
    <w:rsid w:val="00653559"/>
    <w:rsid w:val="00654A57"/>
    <w:rsid w:val="00655617"/>
    <w:rsid w:val="00692B0E"/>
    <w:rsid w:val="006A1A90"/>
    <w:rsid w:val="006B037C"/>
    <w:rsid w:val="006B3F59"/>
    <w:rsid w:val="006E1A02"/>
    <w:rsid w:val="006F6DDD"/>
    <w:rsid w:val="00705939"/>
    <w:rsid w:val="0074772F"/>
    <w:rsid w:val="0076746E"/>
    <w:rsid w:val="00771123"/>
    <w:rsid w:val="007764AE"/>
    <w:rsid w:val="007940DD"/>
    <w:rsid w:val="00797C3F"/>
    <w:rsid w:val="007C749C"/>
    <w:rsid w:val="007D1796"/>
    <w:rsid w:val="007D3B2F"/>
    <w:rsid w:val="007D6211"/>
    <w:rsid w:val="007E64D5"/>
    <w:rsid w:val="007F0796"/>
    <w:rsid w:val="007F1802"/>
    <w:rsid w:val="007F6ED9"/>
    <w:rsid w:val="00814825"/>
    <w:rsid w:val="00823D26"/>
    <w:rsid w:val="00824741"/>
    <w:rsid w:val="008335F0"/>
    <w:rsid w:val="00843B3E"/>
    <w:rsid w:val="00850B24"/>
    <w:rsid w:val="008515E9"/>
    <w:rsid w:val="00875D9A"/>
    <w:rsid w:val="008A3F3B"/>
    <w:rsid w:val="008A7D43"/>
    <w:rsid w:val="008E5B5D"/>
    <w:rsid w:val="008E78B0"/>
    <w:rsid w:val="008F42CF"/>
    <w:rsid w:val="00931B86"/>
    <w:rsid w:val="00946BBB"/>
    <w:rsid w:val="0095134E"/>
    <w:rsid w:val="00954E6A"/>
    <w:rsid w:val="009707C8"/>
    <w:rsid w:val="00973586"/>
    <w:rsid w:val="0098381C"/>
    <w:rsid w:val="009842D4"/>
    <w:rsid w:val="00984718"/>
    <w:rsid w:val="009B1158"/>
    <w:rsid w:val="009B19F4"/>
    <w:rsid w:val="009C1059"/>
    <w:rsid w:val="009C3082"/>
    <w:rsid w:val="009C785A"/>
    <w:rsid w:val="009D57D0"/>
    <w:rsid w:val="009D73D8"/>
    <w:rsid w:val="009E5041"/>
    <w:rsid w:val="009F221E"/>
    <w:rsid w:val="00A21BE2"/>
    <w:rsid w:val="00A232F0"/>
    <w:rsid w:val="00A271EC"/>
    <w:rsid w:val="00A3454E"/>
    <w:rsid w:val="00A4675A"/>
    <w:rsid w:val="00A57611"/>
    <w:rsid w:val="00A6788E"/>
    <w:rsid w:val="00A72A7B"/>
    <w:rsid w:val="00A9705F"/>
    <w:rsid w:val="00AA7370"/>
    <w:rsid w:val="00AA7ADE"/>
    <w:rsid w:val="00AB4988"/>
    <w:rsid w:val="00AB6F11"/>
    <w:rsid w:val="00AC5BA4"/>
    <w:rsid w:val="00B062B6"/>
    <w:rsid w:val="00B1417B"/>
    <w:rsid w:val="00B26392"/>
    <w:rsid w:val="00B328EB"/>
    <w:rsid w:val="00B33DF9"/>
    <w:rsid w:val="00B34B93"/>
    <w:rsid w:val="00B523DE"/>
    <w:rsid w:val="00B72BDF"/>
    <w:rsid w:val="00B81FD9"/>
    <w:rsid w:val="00B90720"/>
    <w:rsid w:val="00B94D57"/>
    <w:rsid w:val="00BA7833"/>
    <w:rsid w:val="00BB6955"/>
    <w:rsid w:val="00BB70EB"/>
    <w:rsid w:val="00BC0C44"/>
    <w:rsid w:val="00BD1919"/>
    <w:rsid w:val="00BD3BFF"/>
    <w:rsid w:val="00BF2626"/>
    <w:rsid w:val="00BF2D41"/>
    <w:rsid w:val="00BF675B"/>
    <w:rsid w:val="00C224EC"/>
    <w:rsid w:val="00C614DF"/>
    <w:rsid w:val="00C76573"/>
    <w:rsid w:val="00C853E7"/>
    <w:rsid w:val="00C86202"/>
    <w:rsid w:val="00C91998"/>
    <w:rsid w:val="00C94018"/>
    <w:rsid w:val="00CB788D"/>
    <w:rsid w:val="00CC183B"/>
    <w:rsid w:val="00CF337B"/>
    <w:rsid w:val="00CF3D93"/>
    <w:rsid w:val="00D01C3E"/>
    <w:rsid w:val="00D036B5"/>
    <w:rsid w:val="00D201BD"/>
    <w:rsid w:val="00D236F6"/>
    <w:rsid w:val="00D364C3"/>
    <w:rsid w:val="00D42FDE"/>
    <w:rsid w:val="00D457BF"/>
    <w:rsid w:val="00D93A23"/>
    <w:rsid w:val="00D97413"/>
    <w:rsid w:val="00DA6126"/>
    <w:rsid w:val="00DB6E3A"/>
    <w:rsid w:val="00DB7220"/>
    <w:rsid w:val="00DC4E35"/>
    <w:rsid w:val="00DC5617"/>
    <w:rsid w:val="00DC7BE4"/>
    <w:rsid w:val="00DD2EE7"/>
    <w:rsid w:val="00DE535B"/>
    <w:rsid w:val="00DE6D20"/>
    <w:rsid w:val="00E17AC2"/>
    <w:rsid w:val="00E34A0F"/>
    <w:rsid w:val="00E34EE3"/>
    <w:rsid w:val="00E35BFD"/>
    <w:rsid w:val="00E37AF8"/>
    <w:rsid w:val="00E42C42"/>
    <w:rsid w:val="00E43350"/>
    <w:rsid w:val="00E45498"/>
    <w:rsid w:val="00E455C9"/>
    <w:rsid w:val="00E50C95"/>
    <w:rsid w:val="00E50DB7"/>
    <w:rsid w:val="00E73F50"/>
    <w:rsid w:val="00E863A0"/>
    <w:rsid w:val="00E86D0A"/>
    <w:rsid w:val="00EA1EC4"/>
    <w:rsid w:val="00EE6B81"/>
    <w:rsid w:val="00EF7EAE"/>
    <w:rsid w:val="00F025E8"/>
    <w:rsid w:val="00F06EBE"/>
    <w:rsid w:val="00F265D9"/>
    <w:rsid w:val="00F32EF1"/>
    <w:rsid w:val="00F3321A"/>
    <w:rsid w:val="00F41208"/>
    <w:rsid w:val="00F4257E"/>
    <w:rsid w:val="00F46053"/>
    <w:rsid w:val="00F8169D"/>
    <w:rsid w:val="00F81C98"/>
    <w:rsid w:val="00F873B2"/>
    <w:rsid w:val="00F94C13"/>
    <w:rsid w:val="00F9653B"/>
    <w:rsid w:val="00FC3BC7"/>
    <w:rsid w:val="00FD7638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5D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8E5B5D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8E5B5D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8E5B5D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8E5B5D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8E5B5D"/>
    <w:rPr>
      <w:sz w:val="16"/>
      <w:szCs w:val="16"/>
    </w:rPr>
  </w:style>
  <w:style w:type="paragraph" w:styleId="Commentaire">
    <w:name w:val="annotation text"/>
    <w:basedOn w:val="Normal"/>
    <w:semiHidden/>
    <w:rsid w:val="008E5B5D"/>
  </w:style>
  <w:style w:type="paragraph" w:styleId="En-tte">
    <w:name w:val="header"/>
    <w:basedOn w:val="Normal"/>
    <w:rsid w:val="008E5B5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E5B5D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8E5B5D"/>
    <w:pPr>
      <w:ind w:firstLine="1276"/>
      <w:jc w:val="both"/>
    </w:pPr>
  </w:style>
  <w:style w:type="paragraph" w:styleId="Retraitcorpsdetexte">
    <w:name w:val="Body Text Indent"/>
    <w:basedOn w:val="Normal"/>
    <w:rsid w:val="008E5B5D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8E5B5D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8E5B5D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8E5B5D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7</cp:revision>
  <cp:lastPrinted>2014-11-20T14:04:00Z</cp:lastPrinted>
  <dcterms:created xsi:type="dcterms:W3CDTF">2014-11-20T14:00:00Z</dcterms:created>
  <dcterms:modified xsi:type="dcterms:W3CDTF">2014-12-15T13:56:00Z</dcterms:modified>
</cp:coreProperties>
</file>