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812A35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0A0CAE" w:rsidP="00812A35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D5754">
        <w:rPr>
          <w:rFonts w:ascii="Arial" w:hAnsi="Arial"/>
        </w:rPr>
        <w:t>onseil</w:t>
      </w:r>
      <w:r w:rsidR="00954E6A" w:rsidRPr="00CA6CED">
        <w:rPr>
          <w:rFonts w:ascii="Arial" w:hAnsi="Arial"/>
        </w:rPr>
        <w:t xml:space="preserve"> municipal</w:t>
      </w:r>
      <w:r w:rsidR="00C4029E">
        <w:rPr>
          <w:rFonts w:ascii="Arial" w:hAnsi="Arial"/>
        </w:rPr>
        <w:t xml:space="preserve"> du 11 décembre 2014</w:t>
      </w:r>
      <w:r w:rsidR="00954E6A" w:rsidRPr="00CA6CED">
        <w:rPr>
          <w:rFonts w:ascii="Arial" w:hAnsi="Arial"/>
        </w:rPr>
        <w:tab/>
      </w:r>
      <w:r w:rsidR="00B63740">
        <w:rPr>
          <w:rFonts w:ascii="Arial" w:hAnsi="Arial"/>
        </w:rPr>
        <w:t>5.2</w:t>
      </w:r>
    </w:p>
    <w:p w:rsidR="005C1430" w:rsidRDefault="005C1430" w:rsidP="00812A35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296AF3" w:rsidRDefault="00296AF3" w:rsidP="00812A35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3C5D5E" w:rsidRDefault="00D912FC" w:rsidP="003C5D5E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ACTION SOCIALE-SANTE-JEUNESSE</w:t>
      </w:r>
    </w:p>
    <w:p w:rsidR="003C5D5E" w:rsidRDefault="003C5D5E" w:rsidP="003C5D5E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54FB9" w:rsidRDefault="00A04E25" w:rsidP="003C5D5E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CREATION D'UN LOCAL DE DISTRIBUTION</w:t>
      </w:r>
      <w:r w:rsidR="00654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D'AIDE ALIMENTAIRE</w:t>
      </w:r>
    </w:p>
    <w:p w:rsidR="00C4029E" w:rsidRDefault="00A04E25" w:rsidP="003C5D5E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DANS UN </w:t>
      </w:r>
      <w:r w:rsidR="00654FB9">
        <w:rPr>
          <w:rFonts w:ascii="Arial" w:hAnsi="Arial" w:cs="Arial"/>
        </w:rPr>
        <w:t>BATIMENT MUNICIPAL A AMENAGER</w:t>
      </w:r>
    </w:p>
    <w:p w:rsidR="003C5D5E" w:rsidRDefault="003C5D5E" w:rsidP="003C5D5E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APPROBATION </w:t>
      </w:r>
      <w:r w:rsidR="00C4029E">
        <w:rPr>
          <w:rFonts w:ascii="Arial" w:hAnsi="Arial" w:cs="Arial"/>
        </w:rPr>
        <w:t xml:space="preserve">D'UN </w:t>
      </w:r>
      <w:r>
        <w:rPr>
          <w:rFonts w:ascii="Arial" w:hAnsi="Arial" w:cs="Arial"/>
        </w:rPr>
        <w:t>AVENANT N°</w:t>
      </w:r>
      <w:r w:rsidR="00C402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A04E25" w:rsidRDefault="00A04E25" w:rsidP="003C5D5E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AU MARCHE DE MAITRISE D'OEUVRE</w:t>
      </w:r>
    </w:p>
    <w:p w:rsidR="00A73882" w:rsidRDefault="00A73882" w:rsidP="000A0CAE">
      <w:pPr>
        <w:ind w:left="1418"/>
        <w:jc w:val="both"/>
        <w:rPr>
          <w:rFonts w:ascii="Arial" w:hAnsi="Arial"/>
          <w:sz w:val="22"/>
        </w:rPr>
      </w:pPr>
    </w:p>
    <w:p w:rsidR="00A04E25" w:rsidRDefault="00A04E25" w:rsidP="000A0CAE">
      <w:pPr>
        <w:ind w:left="1418"/>
        <w:jc w:val="both"/>
        <w:rPr>
          <w:rFonts w:ascii="Arial" w:hAnsi="Arial"/>
          <w:sz w:val="22"/>
        </w:rPr>
      </w:pPr>
    </w:p>
    <w:p w:rsidR="000A0CAE" w:rsidRDefault="000A0CAE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A04E25" w:rsidRDefault="00A04E25" w:rsidP="00A04E25">
      <w:pPr>
        <w:ind w:left="1418" w:hanging="1"/>
        <w:jc w:val="both"/>
        <w:rPr>
          <w:rFonts w:ascii="Arial" w:hAnsi="Arial"/>
          <w:sz w:val="22"/>
        </w:rPr>
      </w:pPr>
    </w:p>
    <w:p w:rsidR="00A04E25" w:rsidRPr="008D53C4" w:rsidRDefault="000A0CAE" w:rsidP="00A04E25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04E25" w:rsidRPr="008D53C4">
        <w:rPr>
          <w:rFonts w:ascii="Arial" w:hAnsi="Arial"/>
          <w:sz w:val="22"/>
        </w:rPr>
        <w:t xml:space="preserve">Par </w:t>
      </w:r>
      <w:r w:rsidR="00A04E25">
        <w:rPr>
          <w:rFonts w:ascii="Arial" w:hAnsi="Arial"/>
          <w:sz w:val="22"/>
        </w:rPr>
        <w:t>décision municipale n° 2014.20 du 21 mars 2014</w:t>
      </w:r>
      <w:r w:rsidR="00A04E25" w:rsidRPr="008D53C4">
        <w:rPr>
          <w:rFonts w:ascii="Arial" w:hAnsi="Arial"/>
          <w:sz w:val="22"/>
        </w:rPr>
        <w:t xml:space="preserve">, </w:t>
      </w:r>
      <w:r w:rsidR="00A04E25">
        <w:rPr>
          <w:rFonts w:ascii="Arial" w:hAnsi="Arial"/>
          <w:sz w:val="22"/>
        </w:rPr>
        <w:t xml:space="preserve">le maire a approuvé le marché de maitrise d’œuvre pour la création d’un local de distribution d’aide alimentaire dans un </w:t>
      </w:r>
      <w:r w:rsidR="00654FB9">
        <w:rPr>
          <w:rFonts w:ascii="Arial" w:hAnsi="Arial"/>
          <w:sz w:val="22"/>
        </w:rPr>
        <w:t>bâtiment municipal à aménager</w:t>
      </w:r>
      <w:r w:rsidR="00A04E25">
        <w:rPr>
          <w:rFonts w:ascii="Arial" w:hAnsi="Arial"/>
          <w:sz w:val="22"/>
        </w:rPr>
        <w:t>.</w:t>
      </w:r>
    </w:p>
    <w:p w:rsidR="00A04E25" w:rsidRPr="008D53C4" w:rsidRDefault="00A04E25" w:rsidP="00A04E25">
      <w:pPr>
        <w:ind w:left="1418"/>
        <w:jc w:val="both"/>
        <w:rPr>
          <w:rFonts w:ascii="Arial" w:hAnsi="Arial"/>
          <w:sz w:val="22"/>
        </w:rPr>
      </w:pPr>
    </w:p>
    <w:p w:rsidR="00A04E25" w:rsidRPr="008D53C4" w:rsidRDefault="00A04E25" w:rsidP="00A04E25">
      <w:pPr>
        <w:ind w:left="1418"/>
        <w:jc w:val="both"/>
        <w:rPr>
          <w:rFonts w:ascii="Arial" w:hAnsi="Arial"/>
          <w:sz w:val="22"/>
        </w:rPr>
      </w:pPr>
      <w:r w:rsidRPr="008D53C4">
        <w:rPr>
          <w:rFonts w:ascii="Arial" w:hAnsi="Arial"/>
          <w:sz w:val="22"/>
        </w:rPr>
        <w:t xml:space="preserve">Le marché </w:t>
      </w:r>
      <w:r>
        <w:rPr>
          <w:rFonts w:ascii="Arial" w:hAnsi="Arial"/>
          <w:sz w:val="22"/>
        </w:rPr>
        <w:t>a</w:t>
      </w:r>
      <w:r w:rsidRPr="008D53C4">
        <w:rPr>
          <w:rFonts w:ascii="Arial" w:hAnsi="Arial"/>
          <w:sz w:val="22"/>
        </w:rPr>
        <w:t xml:space="preserve"> été attribué après </w:t>
      </w:r>
      <w:r>
        <w:rPr>
          <w:rFonts w:ascii="Arial" w:hAnsi="Arial"/>
          <w:sz w:val="22"/>
        </w:rPr>
        <w:t>application des articles 28 et 74 du code des marchés publics</w:t>
      </w:r>
      <w:r w:rsidRPr="008D53C4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à Vincent BUCHET, architecte DPLG, pour un montant initial de </w:t>
      </w:r>
      <w:r>
        <w:rPr>
          <w:rFonts w:ascii="Arial" w:hAnsi="Arial" w:cs="Arial"/>
          <w:snapToGrid w:val="0"/>
          <w:sz w:val="22"/>
          <w:szCs w:val="22"/>
        </w:rPr>
        <w:t>5 880</w:t>
      </w:r>
      <w:r w:rsidRPr="001F28A8">
        <w:rPr>
          <w:rFonts w:ascii="Arial" w:hAnsi="Arial" w:cs="Arial"/>
          <w:snapToGrid w:val="0"/>
          <w:sz w:val="22"/>
          <w:szCs w:val="22"/>
        </w:rPr>
        <w:t xml:space="preserve"> € HT</w:t>
      </w:r>
      <w:r>
        <w:rPr>
          <w:rFonts w:ascii="Arial" w:hAnsi="Arial"/>
          <w:sz w:val="22"/>
        </w:rPr>
        <w:t>.</w:t>
      </w:r>
    </w:p>
    <w:p w:rsidR="00A04E25" w:rsidRPr="0019203F" w:rsidRDefault="00A04E25" w:rsidP="00A04E2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04E25" w:rsidRPr="0019203F" w:rsidRDefault="00A04E25" w:rsidP="00A04E25">
      <w:pPr>
        <w:ind w:left="1418"/>
        <w:jc w:val="both"/>
        <w:rPr>
          <w:rFonts w:ascii="Arial" w:hAnsi="Arial" w:cs="Arial"/>
          <w:sz w:val="22"/>
          <w:szCs w:val="22"/>
        </w:rPr>
      </w:pPr>
      <w:r w:rsidRPr="0019203F">
        <w:rPr>
          <w:rFonts w:ascii="Arial" w:hAnsi="Arial" w:cs="Arial"/>
          <w:sz w:val="22"/>
          <w:szCs w:val="22"/>
        </w:rPr>
        <w:t>A la suite</w:t>
      </w:r>
      <w:r>
        <w:rPr>
          <w:rFonts w:ascii="Arial" w:hAnsi="Arial" w:cs="Arial"/>
          <w:sz w:val="22"/>
          <w:szCs w:val="22"/>
        </w:rPr>
        <w:t xml:space="preserve"> de la concertation avec les utilisateurs, des aménagements supplémentaires ont été pris en considération, améliorant substantiellement le projet.</w:t>
      </w:r>
    </w:p>
    <w:p w:rsidR="00A04E25" w:rsidRPr="0019203F" w:rsidRDefault="00A04E25" w:rsidP="00A04E2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04E25" w:rsidRDefault="00A04E25" w:rsidP="00A04E25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montant estimatif des travaux en phase d’avant projet détaillé a été chiffré par l’architecte à</w:t>
      </w:r>
      <w:r w:rsidRPr="00A04E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112 213,67</w:t>
      </w:r>
      <w:r w:rsidRPr="00F04D67">
        <w:rPr>
          <w:rFonts w:ascii="Arial" w:hAnsi="Arial"/>
          <w:sz w:val="22"/>
        </w:rPr>
        <w:t xml:space="preserve"> € HT</w:t>
      </w:r>
      <w:r>
        <w:rPr>
          <w:rFonts w:ascii="Arial" w:hAnsi="Arial"/>
          <w:sz w:val="22"/>
        </w:rPr>
        <w:t xml:space="preserve"> (coût prévisionnel définitif).</w:t>
      </w:r>
    </w:p>
    <w:p w:rsidR="00A04E25" w:rsidRPr="00EE3058" w:rsidRDefault="00A04E25" w:rsidP="00A04E25">
      <w:pPr>
        <w:tabs>
          <w:tab w:val="left" w:pos="2835"/>
          <w:tab w:val="left" w:pos="4820"/>
        </w:tabs>
        <w:ind w:left="1418"/>
        <w:jc w:val="both"/>
        <w:rPr>
          <w:rFonts w:ascii="Arial" w:hAnsi="Arial"/>
          <w:sz w:val="22"/>
        </w:rPr>
      </w:pPr>
    </w:p>
    <w:p w:rsidR="00A04E25" w:rsidRDefault="00A04E25" w:rsidP="00A04E25">
      <w:pPr>
        <w:ind w:left="1418"/>
        <w:jc w:val="both"/>
        <w:rPr>
          <w:rFonts w:ascii="Arial" w:hAnsi="Arial"/>
          <w:sz w:val="22"/>
        </w:rPr>
      </w:pPr>
      <w:r w:rsidRPr="00E2664E">
        <w:rPr>
          <w:rFonts w:ascii="Arial" w:hAnsi="Arial"/>
          <w:sz w:val="22"/>
        </w:rPr>
        <w:t xml:space="preserve">L'article 30 du décret </w:t>
      </w:r>
      <w:r>
        <w:rPr>
          <w:rFonts w:ascii="Arial" w:hAnsi="Arial"/>
          <w:sz w:val="22"/>
        </w:rPr>
        <w:t xml:space="preserve">n° </w:t>
      </w:r>
      <w:r w:rsidRPr="00E2664E">
        <w:rPr>
          <w:rFonts w:ascii="Arial" w:hAnsi="Arial"/>
          <w:sz w:val="22"/>
        </w:rPr>
        <w:t xml:space="preserve">93-1268 du 29 novembre 1993 prévoit </w:t>
      </w:r>
      <w:r>
        <w:rPr>
          <w:rFonts w:ascii="Arial" w:hAnsi="Arial"/>
          <w:sz w:val="22"/>
        </w:rPr>
        <w:t>un</w:t>
      </w:r>
      <w:r w:rsidRPr="00E2664E">
        <w:rPr>
          <w:rFonts w:ascii="Arial" w:hAnsi="Arial"/>
          <w:sz w:val="22"/>
        </w:rPr>
        <w:t xml:space="preserve"> engagement contractuel du maître</w:t>
      </w:r>
      <w:r>
        <w:rPr>
          <w:rFonts w:ascii="Arial" w:hAnsi="Arial"/>
          <w:sz w:val="22"/>
        </w:rPr>
        <w:t xml:space="preserve"> </w:t>
      </w:r>
      <w:r w:rsidRPr="00E2664E">
        <w:rPr>
          <w:rFonts w:ascii="Arial" w:hAnsi="Arial"/>
          <w:sz w:val="22"/>
        </w:rPr>
        <w:t>d’</w:t>
      </w:r>
      <w:r>
        <w:rPr>
          <w:rFonts w:ascii="Arial" w:hAnsi="Arial"/>
          <w:sz w:val="22"/>
        </w:rPr>
        <w:t xml:space="preserve">œuvre </w:t>
      </w:r>
      <w:r w:rsidRPr="00E2664E">
        <w:rPr>
          <w:rFonts w:ascii="Arial" w:hAnsi="Arial"/>
          <w:sz w:val="22"/>
        </w:rPr>
        <w:t>au stade des études sur le coût prévisionnel des travaux.</w:t>
      </w:r>
      <w:r>
        <w:rPr>
          <w:rFonts w:ascii="Arial" w:hAnsi="Arial"/>
          <w:sz w:val="22"/>
        </w:rPr>
        <w:t xml:space="preserve"> L</w:t>
      </w:r>
      <w:r w:rsidRPr="00E2664E">
        <w:rPr>
          <w:rFonts w:ascii="Arial" w:hAnsi="Arial"/>
          <w:sz w:val="22"/>
        </w:rPr>
        <w:t>a maîtrise d’</w:t>
      </w:r>
      <w:r w:rsidR="00D912FC" w:rsidRPr="00E2664E">
        <w:rPr>
          <w:rFonts w:ascii="Arial" w:hAnsi="Arial"/>
          <w:sz w:val="22"/>
        </w:rPr>
        <w:t>œuvre</w:t>
      </w:r>
      <w:r w:rsidRPr="00E2664E">
        <w:rPr>
          <w:rFonts w:ascii="Arial" w:hAnsi="Arial"/>
          <w:sz w:val="22"/>
        </w:rPr>
        <w:t xml:space="preserve"> s’engage à l’issue de l’APD </w:t>
      </w:r>
      <w:r>
        <w:rPr>
          <w:rFonts w:ascii="Arial" w:hAnsi="Arial"/>
          <w:sz w:val="22"/>
        </w:rPr>
        <w:t xml:space="preserve">(avant-projet détaillé) </w:t>
      </w:r>
      <w:r w:rsidRPr="00E2664E">
        <w:rPr>
          <w:rFonts w:ascii="Arial" w:hAnsi="Arial"/>
          <w:sz w:val="22"/>
        </w:rPr>
        <w:t>sur la base de l’estimation définitive du coût</w:t>
      </w:r>
      <w:r>
        <w:rPr>
          <w:rFonts w:ascii="Arial" w:hAnsi="Arial"/>
          <w:sz w:val="22"/>
        </w:rPr>
        <w:t xml:space="preserve"> </w:t>
      </w:r>
      <w:r w:rsidRPr="00E2664E">
        <w:rPr>
          <w:rFonts w:ascii="Arial" w:hAnsi="Arial"/>
          <w:sz w:val="22"/>
        </w:rPr>
        <w:t>prévisionnel des travaux.</w:t>
      </w:r>
      <w:r>
        <w:rPr>
          <w:rFonts w:ascii="Arial" w:hAnsi="Arial"/>
          <w:sz w:val="22"/>
        </w:rPr>
        <w:t xml:space="preserve"> Un avenant au marché de maîtrise d'œuvre initial doit être conclu.</w:t>
      </w:r>
    </w:p>
    <w:p w:rsidR="00A04E25" w:rsidRPr="00EE3058" w:rsidRDefault="00A04E25" w:rsidP="00A04E25">
      <w:pPr>
        <w:tabs>
          <w:tab w:val="left" w:pos="2835"/>
          <w:tab w:val="left" w:pos="4820"/>
        </w:tabs>
        <w:ind w:left="1418"/>
        <w:jc w:val="both"/>
        <w:rPr>
          <w:rFonts w:ascii="Arial" w:hAnsi="Arial"/>
          <w:sz w:val="22"/>
        </w:rPr>
      </w:pPr>
    </w:p>
    <w:p w:rsidR="00A04E25" w:rsidRPr="00A14734" w:rsidRDefault="00A04E25" w:rsidP="00A04E25">
      <w:pPr>
        <w:tabs>
          <w:tab w:val="left" w:pos="2835"/>
          <w:tab w:val="left" w:pos="4820"/>
        </w:tabs>
        <w:ind w:left="1418"/>
        <w:jc w:val="both"/>
        <w:rPr>
          <w:rFonts w:ascii="Arial" w:hAnsi="Arial"/>
          <w:sz w:val="22"/>
        </w:rPr>
      </w:pPr>
      <w:r w:rsidRPr="00A14734">
        <w:rPr>
          <w:rFonts w:ascii="Arial" w:hAnsi="Arial"/>
          <w:sz w:val="22"/>
        </w:rPr>
        <w:t xml:space="preserve">La détermination du forfait définitif de rémunération du maitre d’œuvre au regard du montant estimatif définitif du montant des travaux en phase APD </w:t>
      </w:r>
      <w:r>
        <w:rPr>
          <w:rFonts w:ascii="Arial" w:hAnsi="Arial"/>
          <w:sz w:val="22"/>
        </w:rPr>
        <w:t>est ainsi revalorisé dans les conditions suivantes</w:t>
      </w:r>
      <w:r w:rsidRPr="00A14734">
        <w:rPr>
          <w:rFonts w:ascii="Arial" w:hAnsi="Arial"/>
          <w:sz w:val="22"/>
        </w:rPr>
        <w:t> :</w:t>
      </w:r>
    </w:p>
    <w:p w:rsidR="00A04E25" w:rsidRPr="00A04E25" w:rsidRDefault="00A04E25" w:rsidP="00574658">
      <w:pPr>
        <w:pStyle w:val="Paragraphedeliste"/>
        <w:numPr>
          <w:ilvl w:val="0"/>
          <w:numId w:val="12"/>
        </w:numPr>
        <w:tabs>
          <w:tab w:val="left" w:pos="2835"/>
          <w:tab w:val="decimal" w:pos="5670"/>
        </w:tabs>
        <w:spacing w:before="4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Pr="00A04E25">
        <w:rPr>
          <w:rFonts w:ascii="Arial" w:hAnsi="Arial"/>
          <w:sz w:val="22"/>
        </w:rPr>
        <w:t>ontant définitif des travaux</w:t>
      </w:r>
      <w:r w:rsidRPr="00A04E25">
        <w:rPr>
          <w:rFonts w:ascii="Arial" w:hAnsi="Arial"/>
          <w:sz w:val="22"/>
        </w:rPr>
        <w:tab/>
        <w:t>112 213,67 € HT</w:t>
      </w:r>
    </w:p>
    <w:p w:rsidR="00A04E25" w:rsidRPr="00A04E25" w:rsidRDefault="00A04E25" w:rsidP="00574658">
      <w:pPr>
        <w:pStyle w:val="Paragraphedeliste"/>
        <w:numPr>
          <w:ilvl w:val="0"/>
          <w:numId w:val="12"/>
        </w:numPr>
        <w:tabs>
          <w:tab w:val="left" w:pos="2835"/>
          <w:tab w:val="decimal" w:pos="5670"/>
        </w:tabs>
        <w:spacing w:before="4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Pr="00A04E25">
        <w:rPr>
          <w:rFonts w:ascii="Arial" w:hAnsi="Arial"/>
          <w:sz w:val="22"/>
        </w:rPr>
        <w:t>ission ingénierie (</w:t>
      </w:r>
      <w:r w:rsidRPr="00A04E25">
        <w:rPr>
          <w:rFonts w:ascii="Arial" w:hAnsi="Arial"/>
        </w:rPr>
        <w:t>taux 9,04 %</w:t>
      </w:r>
      <w:r w:rsidRPr="00A04E25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 w:rsidRPr="00A04E25">
        <w:rPr>
          <w:rFonts w:ascii="Arial" w:hAnsi="Arial"/>
          <w:sz w:val="22"/>
        </w:rPr>
        <w:t>10 144,12 € HT</w:t>
      </w:r>
    </w:p>
    <w:p w:rsidR="00A04E25" w:rsidRPr="00F04D67" w:rsidRDefault="00A04E25" w:rsidP="00574658">
      <w:pPr>
        <w:tabs>
          <w:tab w:val="left" w:pos="2835"/>
          <w:tab w:val="decimal" w:pos="5670"/>
        </w:tabs>
        <w:spacing w:before="40"/>
        <w:ind w:left="1418"/>
        <w:jc w:val="both"/>
        <w:rPr>
          <w:rFonts w:ascii="Arial" w:hAnsi="Arial"/>
          <w:sz w:val="22"/>
        </w:rPr>
      </w:pPr>
      <w:r w:rsidRPr="00F04D6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</w:t>
      </w:r>
      <w:r w:rsidRPr="00F04D67">
        <w:rPr>
          <w:rFonts w:ascii="Arial" w:hAnsi="Arial"/>
          <w:sz w:val="22"/>
        </w:rPr>
        <w:t xml:space="preserve">oit </w:t>
      </w:r>
      <w:r>
        <w:rPr>
          <w:rFonts w:ascii="Arial" w:hAnsi="Arial"/>
          <w:b/>
          <w:bCs/>
          <w:sz w:val="22"/>
        </w:rPr>
        <w:t>un avenant de</w:t>
      </w:r>
      <w:r w:rsidRPr="00EE3058">
        <w:rPr>
          <w:rFonts w:ascii="Arial" w:hAnsi="Arial"/>
          <w:b/>
          <w:bCs/>
          <w:sz w:val="22"/>
        </w:rPr>
        <w:tab/>
        <w:t xml:space="preserve">  </w:t>
      </w:r>
      <w:r>
        <w:rPr>
          <w:rFonts w:ascii="Arial" w:hAnsi="Arial"/>
          <w:b/>
          <w:bCs/>
          <w:sz w:val="22"/>
        </w:rPr>
        <w:t>4 264,12</w:t>
      </w:r>
      <w:r w:rsidRPr="00EE3058">
        <w:rPr>
          <w:rFonts w:ascii="Arial" w:hAnsi="Arial"/>
          <w:b/>
          <w:bCs/>
          <w:sz w:val="22"/>
        </w:rPr>
        <w:t xml:space="preserve"> € HT</w:t>
      </w:r>
      <w:r w:rsidR="000A0CAE">
        <w:rPr>
          <w:rFonts w:ascii="Arial" w:hAnsi="Arial"/>
          <w:b/>
          <w:bCs/>
          <w:sz w:val="22"/>
        </w:rPr>
        <w:t>"</w:t>
      </w:r>
    </w:p>
    <w:p w:rsidR="00A04E25" w:rsidRDefault="00A04E25" w:rsidP="00A04E25">
      <w:pPr>
        <w:tabs>
          <w:tab w:val="left" w:pos="2835"/>
          <w:tab w:val="left" w:pos="4820"/>
        </w:tabs>
        <w:ind w:left="1418"/>
        <w:jc w:val="both"/>
        <w:rPr>
          <w:rFonts w:ascii="Arial" w:hAnsi="Arial"/>
          <w:sz w:val="22"/>
        </w:rPr>
      </w:pPr>
    </w:p>
    <w:p w:rsidR="000A0CAE" w:rsidRDefault="000A0CAE" w:rsidP="00A04E25">
      <w:pPr>
        <w:tabs>
          <w:tab w:val="left" w:pos="2835"/>
          <w:tab w:val="left" w:pos="4820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0A0CAE" w:rsidRPr="00E87FF0" w:rsidRDefault="000A0CAE" w:rsidP="00A04E25">
      <w:pPr>
        <w:tabs>
          <w:tab w:val="left" w:pos="2835"/>
          <w:tab w:val="left" w:pos="4820"/>
        </w:tabs>
        <w:ind w:left="1418"/>
        <w:jc w:val="both"/>
        <w:rPr>
          <w:rFonts w:ascii="Arial" w:hAnsi="Arial"/>
          <w:sz w:val="16"/>
          <w:szCs w:val="16"/>
        </w:rPr>
      </w:pPr>
    </w:p>
    <w:p w:rsidR="000A0CAE" w:rsidRDefault="000A0CAE" w:rsidP="00A04E25">
      <w:pPr>
        <w:tabs>
          <w:tab w:val="left" w:pos="2835"/>
          <w:tab w:val="left" w:pos="4820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des marchés publics ;</w:t>
      </w:r>
    </w:p>
    <w:p w:rsidR="000A0CAE" w:rsidRPr="00E87FF0" w:rsidRDefault="000A0CAE" w:rsidP="00A04E25">
      <w:pPr>
        <w:tabs>
          <w:tab w:val="left" w:pos="2835"/>
          <w:tab w:val="left" w:pos="4820"/>
        </w:tabs>
        <w:ind w:left="1418"/>
        <w:jc w:val="both"/>
        <w:rPr>
          <w:rFonts w:ascii="Arial" w:hAnsi="Arial"/>
          <w:sz w:val="16"/>
          <w:szCs w:val="16"/>
        </w:rPr>
      </w:pPr>
    </w:p>
    <w:p w:rsidR="000A0CAE" w:rsidRDefault="000A0CAE" w:rsidP="00A04E25">
      <w:pPr>
        <w:tabs>
          <w:tab w:val="left" w:pos="2835"/>
          <w:tab w:val="left" w:pos="4820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Après en avoir délibéré, le conseil municipal, à la majorité absolue (32 voix pour et 1 voix contre </w:t>
      </w:r>
      <w:r w:rsidRPr="000A0CAE">
        <w:rPr>
          <w:rFonts w:ascii="Arial" w:hAnsi="Arial"/>
          <w:sz w:val="18"/>
          <w:szCs w:val="18"/>
        </w:rPr>
        <w:t>(R. Mucyo)</w:t>
      </w:r>
      <w:r>
        <w:rPr>
          <w:rFonts w:ascii="Arial" w:hAnsi="Arial"/>
          <w:sz w:val="22"/>
        </w:rPr>
        <w:t>) ;</w:t>
      </w:r>
    </w:p>
    <w:p w:rsidR="00A04E25" w:rsidRDefault="00A04E25" w:rsidP="00A04E25">
      <w:pPr>
        <w:numPr>
          <w:ilvl w:val="0"/>
          <w:numId w:val="3"/>
        </w:numPr>
        <w:tabs>
          <w:tab w:val="left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 l'avenant n°1 à passer avec Vincent BUCHET, architecte DPLG ;</w:t>
      </w:r>
    </w:p>
    <w:p w:rsidR="00A04E25" w:rsidRDefault="000A0CAE" w:rsidP="00A04E25">
      <w:pPr>
        <w:numPr>
          <w:ilvl w:val="0"/>
          <w:numId w:val="3"/>
        </w:numPr>
        <w:tabs>
          <w:tab w:val="left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A04E25">
        <w:rPr>
          <w:rFonts w:ascii="Arial" w:hAnsi="Arial"/>
          <w:sz w:val="22"/>
        </w:rPr>
        <w:t xml:space="preserve"> le maire à le signer.</w:t>
      </w:r>
    </w:p>
    <w:p w:rsidR="00A04E25" w:rsidRDefault="00A04E25" w:rsidP="00A04E25">
      <w:pPr>
        <w:ind w:left="1418"/>
        <w:jc w:val="both"/>
        <w:rPr>
          <w:rFonts w:ascii="Arial" w:hAnsi="Arial" w:cs="Arial"/>
          <w:sz w:val="22"/>
        </w:rPr>
      </w:pPr>
    </w:p>
    <w:p w:rsidR="007B139E" w:rsidRDefault="007B139E" w:rsidP="00A04E25">
      <w:pPr>
        <w:ind w:left="1418"/>
        <w:jc w:val="both"/>
        <w:rPr>
          <w:rFonts w:ascii="Arial" w:hAnsi="Arial" w:cs="Arial"/>
          <w:sz w:val="22"/>
        </w:rPr>
      </w:pPr>
    </w:p>
    <w:sectPr w:rsidR="007B139E" w:rsidSect="000A0CAE">
      <w:headerReference w:type="even" r:id="rId8"/>
      <w:headerReference w:type="default" r:id="rId9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9E" w:rsidRDefault="00C4029E">
      <w:r>
        <w:separator/>
      </w:r>
    </w:p>
  </w:endnote>
  <w:endnote w:type="continuationSeparator" w:id="0">
    <w:p w:rsidR="00C4029E" w:rsidRDefault="00C4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9E" w:rsidRDefault="00C4029E">
      <w:r>
        <w:separator/>
      </w:r>
    </w:p>
  </w:footnote>
  <w:footnote w:type="continuationSeparator" w:id="0">
    <w:p w:rsidR="00C4029E" w:rsidRDefault="00C4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9E" w:rsidRDefault="00C4029E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9E" w:rsidRDefault="00C4029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0"/>
      </v:shape>
    </w:pict>
  </w:numPicBullet>
  <w:abstractNum w:abstractNumId="0">
    <w:nsid w:val="09B5226C"/>
    <w:multiLevelType w:val="hybridMultilevel"/>
    <w:tmpl w:val="9A761C2A"/>
    <w:lvl w:ilvl="0" w:tplc="C46CF5A8">
      <w:start w:val="1"/>
      <w:numFmt w:val="bullet"/>
      <w:pStyle w:val="Alina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">
    <w:nsid w:val="174D1E74"/>
    <w:multiLevelType w:val="hybridMultilevel"/>
    <w:tmpl w:val="F08000E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C022BAB"/>
    <w:multiLevelType w:val="hybridMultilevel"/>
    <w:tmpl w:val="18B2E130"/>
    <w:lvl w:ilvl="0" w:tplc="13C2435E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4">
    <w:nsid w:val="2BA102D8"/>
    <w:multiLevelType w:val="hybridMultilevel"/>
    <w:tmpl w:val="A2BEEC72"/>
    <w:lvl w:ilvl="0" w:tplc="66B6F49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467DC5"/>
    <w:multiLevelType w:val="hybridMultilevel"/>
    <w:tmpl w:val="4A96AA60"/>
    <w:lvl w:ilvl="0" w:tplc="103EA1C8">
      <w:numFmt w:val="bullet"/>
      <w:lvlText w:val=""/>
      <w:lvlJc w:val="left"/>
      <w:pPr>
        <w:ind w:left="285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">
    <w:nsid w:val="51CC4210"/>
    <w:multiLevelType w:val="hybridMultilevel"/>
    <w:tmpl w:val="813427E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5F95CDF"/>
    <w:multiLevelType w:val="hybridMultilevel"/>
    <w:tmpl w:val="5858A3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97957"/>
    <w:multiLevelType w:val="hybridMultilevel"/>
    <w:tmpl w:val="A1DAB2F0"/>
    <w:lvl w:ilvl="0" w:tplc="8A02EAA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53F3"/>
    <w:rsid w:val="000236C1"/>
    <w:rsid w:val="00042522"/>
    <w:rsid w:val="0004538E"/>
    <w:rsid w:val="00051F67"/>
    <w:rsid w:val="000901F5"/>
    <w:rsid w:val="000A0CAE"/>
    <w:rsid w:val="000B39C5"/>
    <w:rsid w:val="000D5A7F"/>
    <w:rsid w:val="000F178A"/>
    <w:rsid w:val="000F2ACE"/>
    <w:rsid w:val="000F793D"/>
    <w:rsid w:val="00117DE1"/>
    <w:rsid w:val="0012029A"/>
    <w:rsid w:val="00121F7E"/>
    <w:rsid w:val="0013743A"/>
    <w:rsid w:val="00147064"/>
    <w:rsid w:val="00151CB0"/>
    <w:rsid w:val="001625FE"/>
    <w:rsid w:val="0016399D"/>
    <w:rsid w:val="00175545"/>
    <w:rsid w:val="001821E8"/>
    <w:rsid w:val="00191818"/>
    <w:rsid w:val="001948A9"/>
    <w:rsid w:val="001C03EA"/>
    <w:rsid w:val="001F0AA5"/>
    <w:rsid w:val="0020139E"/>
    <w:rsid w:val="002131D6"/>
    <w:rsid w:val="00216B8A"/>
    <w:rsid w:val="00252AF2"/>
    <w:rsid w:val="00260B15"/>
    <w:rsid w:val="00260F15"/>
    <w:rsid w:val="00271744"/>
    <w:rsid w:val="00272F40"/>
    <w:rsid w:val="00273239"/>
    <w:rsid w:val="002810A8"/>
    <w:rsid w:val="00293833"/>
    <w:rsid w:val="00296AF3"/>
    <w:rsid w:val="00297068"/>
    <w:rsid w:val="002B709C"/>
    <w:rsid w:val="002D66D8"/>
    <w:rsid w:val="002E3D1F"/>
    <w:rsid w:val="002E4AF6"/>
    <w:rsid w:val="002F6DF7"/>
    <w:rsid w:val="003001F4"/>
    <w:rsid w:val="003121DB"/>
    <w:rsid w:val="00313223"/>
    <w:rsid w:val="0031438D"/>
    <w:rsid w:val="00320912"/>
    <w:rsid w:val="00334E81"/>
    <w:rsid w:val="003368B3"/>
    <w:rsid w:val="00361242"/>
    <w:rsid w:val="00362523"/>
    <w:rsid w:val="003649EA"/>
    <w:rsid w:val="00385A7F"/>
    <w:rsid w:val="00391D67"/>
    <w:rsid w:val="003B1F48"/>
    <w:rsid w:val="003B2034"/>
    <w:rsid w:val="003C5D5E"/>
    <w:rsid w:val="003D1B1F"/>
    <w:rsid w:val="003D4246"/>
    <w:rsid w:val="003D7B1E"/>
    <w:rsid w:val="003E7712"/>
    <w:rsid w:val="003F733B"/>
    <w:rsid w:val="003F7889"/>
    <w:rsid w:val="00403084"/>
    <w:rsid w:val="00421B8D"/>
    <w:rsid w:val="0043075A"/>
    <w:rsid w:val="00461AE3"/>
    <w:rsid w:val="00463A83"/>
    <w:rsid w:val="004675C6"/>
    <w:rsid w:val="004746ED"/>
    <w:rsid w:val="004919D1"/>
    <w:rsid w:val="0049280B"/>
    <w:rsid w:val="00497BB3"/>
    <w:rsid w:val="004A4853"/>
    <w:rsid w:val="004B036B"/>
    <w:rsid w:val="004B1722"/>
    <w:rsid w:val="004B2DDC"/>
    <w:rsid w:val="004C31B1"/>
    <w:rsid w:val="004E08CF"/>
    <w:rsid w:val="004E098A"/>
    <w:rsid w:val="004E2FCA"/>
    <w:rsid w:val="004F316E"/>
    <w:rsid w:val="004F69CF"/>
    <w:rsid w:val="0050381E"/>
    <w:rsid w:val="00506598"/>
    <w:rsid w:val="00507035"/>
    <w:rsid w:val="00514E5B"/>
    <w:rsid w:val="005169A2"/>
    <w:rsid w:val="00517E42"/>
    <w:rsid w:val="0052324D"/>
    <w:rsid w:val="00525D09"/>
    <w:rsid w:val="00543306"/>
    <w:rsid w:val="005526E6"/>
    <w:rsid w:val="00574658"/>
    <w:rsid w:val="00585275"/>
    <w:rsid w:val="005853CD"/>
    <w:rsid w:val="0059595E"/>
    <w:rsid w:val="005A1CF7"/>
    <w:rsid w:val="005B32E3"/>
    <w:rsid w:val="005C1430"/>
    <w:rsid w:val="005C64AC"/>
    <w:rsid w:val="005F73CD"/>
    <w:rsid w:val="006059E0"/>
    <w:rsid w:val="0061402D"/>
    <w:rsid w:val="006207C4"/>
    <w:rsid w:val="006220B1"/>
    <w:rsid w:val="00625EFD"/>
    <w:rsid w:val="00626F66"/>
    <w:rsid w:val="006305E0"/>
    <w:rsid w:val="00634E1D"/>
    <w:rsid w:val="00635A03"/>
    <w:rsid w:val="0065229B"/>
    <w:rsid w:val="00653559"/>
    <w:rsid w:val="00654FB9"/>
    <w:rsid w:val="00655617"/>
    <w:rsid w:val="00664910"/>
    <w:rsid w:val="00665E02"/>
    <w:rsid w:val="006769F3"/>
    <w:rsid w:val="00682FBB"/>
    <w:rsid w:val="00692B0E"/>
    <w:rsid w:val="006A1A90"/>
    <w:rsid w:val="006B3F59"/>
    <w:rsid w:val="006D5ADF"/>
    <w:rsid w:val="006E1A02"/>
    <w:rsid w:val="006E21C7"/>
    <w:rsid w:val="00705939"/>
    <w:rsid w:val="0072217F"/>
    <w:rsid w:val="0073675A"/>
    <w:rsid w:val="00770347"/>
    <w:rsid w:val="00794DE4"/>
    <w:rsid w:val="00797C3F"/>
    <w:rsid w:val="007B139E"/>
    <w:rsid w:val="007D1796"/>
    <w:rsid w:val="007D6211"/>
    <w:rsid w:val="007E0FEC"/>
    <w:rsid w:val="007E1EA1"/>
    <w:rsid w:val="007E64D5"/>
    <w:rsid w:val="007F0796"/>
    <w:rsid w:val="007F63C2"/>
    <w:rsid w:val="007F6ED9"/>
    <w:rsid w:val="00812A35"/>
    <w:rsid w:val="00814825"/>
    <w:rsid w:val="00817C20"/>
    <w:rsid w:val="00823D26"/>
    <w:rsid w:val="00824741"/>
    <w:rsid w:val="008335F0"/>
    <w:rsid w:val="00834C1C"/>
    <w:rsid w:val="008515E9"/>
    <w:rsid w:val="00873ACE"/>
    <w:rsid w:val="00875D9A"/>
    <w:rsid w:val="00880A7B"/>
    <w:rsid w:val="008A3F3B"/>
    <w:rsid w:val="008A7D43"/>
    <w:rsid w:val="008D1529"/>
    <w:rsid w:val="008E7195"/>
    <w:rsid w:val="008E7A69"/>
    <w:rsid w:val="008F1C9E"/>
    <w:rsid w:val="008F42CF"/>
    <w:rsid w:val="008F76C8"/>
    <w:rsid w:val="00900529"/>
    <w:rsid w:val="00915624"/>
    <w:rsid w:val="00931B86"/>
    <w:rsid w:val="00946BBB"/>
    <w:rsid w:val="00954E6A"/>
    <w:rsid w:val="00960430"/>
    <w:rsid w:val="0097015F"/>
    <w:rsid w:val="00973586"/>
    <w:rsid w:val="0098381C"/>
    <w:rsid w:val="009842D4"/>
    <w:rsid w:val="00985FC6"/>
    <w:rsid w:val="009A5623"/>
    <w:rsid w:val="009B1158"/>
    <w:rsid w:val="009B44B5"/>
    <w:rsid w:val="009B548C"/>
    <w:rsid w:val="009C3082"/>
    <w:rsid w:val="009C785A"/>
    <w:rsid w:val="009E4505"/>
    <w:rsid w:val="009E5041"/>
    <w:rsid w:val="009F221E"/>
    <w:rsid w:val="009F2336"/>
    <w:rsid w:val="00A04E25"/>
    <w:rsid w:val="00A27039"/>
    <w:rsid w:val="00A37EE1"/>
    <w:rsid w:val="00A700FD"/>
    <w:rsid w:val="00A73882"/>
    <w:rsid w:val="00A758AA"/>
    <w:rsid w:val="00A9705F"/>
    <w:rsid w:val="00AA6C5C"/>
    <w:rsid w:val="00AA7ADE"/>
    <w:rsid w:val="00AB6F11"/>
    <w:rsid w:val="00AC5BA4"/>
    <w:rsid w:val="00B0508A"/>
    <w:rsid w:val="00B062B6"/>
    <w:rsid w:val="00B1417B"/>
    <w:rsid w:val="00B23182"/>
    <w:rsid w:val="00B25A54"/>
    <w:rsid w:val="00B26392"/>
    <w:rsid w:val="00B328EB"/>
    <w:rsid w:val="00B33DF9"/>
    <w:rsid w:val="00B34B93"/>
    <w:rsid w:val="00B4792C"/>
    <w:rsid w:val="00B5220A"/>
    <w:rsid w:val="00B523DE"/>
    <w:rsid w:val="00B63740"/>
    <w:rsid w:val="00B72BDF"/>
    <w:rsid w:val="00B81FD9"/>
    <w:rsid w:val="00B857FA"/>
    <w:rsid w:val="00B94D57"/>
    <w:rsid w:val="00BB70EB"/>
    <w:rsid w:val="00BD1919"/>
    <w:rsid w:val="00BD3BFF"/>
    <w:rsid w:val="00BE57FE"/>
    <w:rsid w:val="00BE79A5"/>
    <w:rsid w:val="00BF2626"/>
    <w:rsid w:val="00C066DD"/>
    <w:rsid w:val="00C224EC"/>
    <w:rsid w:val="00C235CC"/>
    <w:rsid w:val="00C25DF8"/>
    <w:rsid w:val="00C4029E"/>
    <w:rsid w:val="00C4088F"/>
    <w:rsid w:val="00C527BA"/>
    <w:rsid w:val="00C76573"/>
    <w:rsid w:val="00C94018"/>
    <w:rsid w:val="00CA6CB0"/>
    <w:rsid w:val="00CB5962"/>
    <w:rsid w:val="00CB6539"/>
    <w:rsid w:val="00CC14DC"/>
    <w:rsid w:val="00CC183B"/>
    <w:rsid w:val="00CC32AD"/>
    <w:rsid w:val="00CD5754"/>
    <w:rsid w:val="00D01C3E"/>
    <w:rsid w:val="00D201BD"/>
    <w:rsid w:val="00D364C3"/>
    <w:rsid w:val="00D457BF"/>
    <w:rsid w:val="00D71FE6"/>
    <w:rsid w:val="00D763A7"/>
    <w:rsid w:val="00D912FC"/>
    <w:rsid w:val="00D91965"/>
    <w:rsid w:val="00DB7220"/>
    <w:rsid w:val="00DC4E35"/>
    <w:rsid w:val="00DC5617"/>
    <w:rsid w:val="00DD4381"/>
    <w:rsid w:val="00DE535B"/>
    <w:rsid w:val="00DF52BD"/>
    <w:rsid w:val="00DF6EAF"/>
    <w:rsid w:val="00E110AE"/>
    <w:rsid w:val="00E17AC2"/>
    <w:rsid w:val="00E35BFD"/>
    <w:rsid w:val="00E37AF8"/>
    <w:rsid w:val="00E42C42"/>
    <w:rsid w:val="00E455C9"/>
    <w:rsid w:val="00E50C95"/>
    <w:rsid w:val="00E52B0E"/>
    <w:rsid w:val="00E67C70"/>
    <w:rsid w:val="00E73F50"/>
    <w:rsid w:val="00E863A0"/>
    <w:rsid w:val="00E87FF0"/>
    <w:rsid w:val="00E950C4"/>
    <w:rsid w:val="00EA0CE6"/>
    <w:rsid w:val="00EB4784"/>
    <w:rsid w:val="00EE6B81"/>
    <w:rsid w:val="00F025E8"/>
    <w:rsid w:val="00F265D9"/>
    <w:rsid w:val="00F32EF1"/>
    <w:rsid w:val="00F3321A"/>
    <w:rsid w:val="00F41208"/>
    <w:rsid w:val="00F4257E"/>
    <w:rsid w:val="00F549EA"/>
    <w:rsid w:val="00F5604F"/>
    <w:rsid w:val="00F611C8"/>
    <w:rsid w:val="00F76286"/>
    <w:rsid w:val="00F87B2A"/>
    <w:rsid w:val="00FA3400"/>
    <w:rsid w:val="00FA5D91"/>
    <w:rsid w:val="00FB1B5B"/>
    <w:rsid w:val="00FB4742"/>
    <w:rsid w:val="00FB7229"/>
    <w:rsid w:val="00FC3BC7"/>
    <w:rsid w:val="00FC58A5"/>
    <w:rsid w:val="00FE1D8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1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4C31B1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C31B1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C31B1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4C31B1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C31B1"/>
    <w:rPr>
      <w:sz w:val="16"/>
      <w:szCs w:val="16"/>
    </w:rPr>
  </w:style>
  <w:style w:type="paragraph" w:styleId="Commentaire">
    <w:name w:val="annotation text"/>
    <w:basedOn w:val="Normal"/>
    <w:semiHidden/>
    <w:rsid w:val="004C31B1"/>
  </w:style>
  <w:style w:type="paragraph" w:styleId="En-tte">
    <w:name w:val="header"/>
    <w:basedOn w:val="Normal"/>
    <w:rsid w:val="004C31B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C31B1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C31B1"/>
    <w:pPr>
      <w:ind w:firstLine="1276"/>
      <w:jc w:val="both"/>
    </w:pPr>
  </w:style>
  <w:style w:type="paragraph" w:styleId="Retraitcorpsdetexte">
    <w:name w:val="Body Text Indent"/>
    <w:basedOn w:val="Normal"/>
    <w:rsid w:val="004C31B1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C31B1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4C31B1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4C31B1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qFormat/>
    <w:rsid w:val="0072217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088F"/>
    <w:rPr>
      <w:rFonts w:ascii="Univers" w:hAnsi="Univers"/>
      <w:b/>
      <w:bCs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408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4088F"/>
    <w:rPr>
      <w:rFonts w:ascii="Univers (W1)" w:hAnsi="Univers (W1)"/>
    </w:rPr>
  </w:style>
  <w:style w:type="paragraph" w:customStyle="1" w:styleId="Alina">
    <w:name w:val="Alinéa"/>
    <w:basedOn w:val="Retraitnormal"/>
    <w:qFormat/>
    <w:rsid w:val="00812A35"/>
    <w:pPr>
      <w:numPr>
        <w:numId w:val="9"/>
      </w:numPr>
      <w:spacing w:before="120" w:after="120"/>
    </w:pPr>
    <w:rPr>
      <w:rFonts w:ascii="Arial" w:eastAsia="SimSun" w:hAnsi="Arial" w:cs="Arial"/>
      <w:sz w:val="22"/>
      <w:szCs w:val="22"/>
    </w:rPr>
  </w:style>
  <w:style w:type="paragraph" w:styleId="Retraitnormal">
    <w:name w:val="Normal Indent"/>
    <w:basedOn w:val="Normal"/>
    <w:uiPriority w:val="99"/>
    <w:semiHidden/>
    <w:unhideWhenUsed/>
    <w:rsid w:val="00812A35"/>
    <w:pPr>
      <w:ind w:left="708"/>
    </w:pPr>
  </w:style>
  <w:style w:type="character" w:customStyle="1" w:styleId="Retraitcorpsdetexte3Car">
    <w:name w:val="Retrait corps de texte 3 Car"/>
    <w:basedOn w:val="Policepardfaut"/>
    <w:link w:val="Retraitcorpsdetexte3"/>
    <w:rsid w:val="00A73882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80017-8B42-4AB3-AE32-C70280EF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2014-12-15T15:03:00Z</cp:lastPrinted>
  <dcterms:created xsi:type="dcterms:W3CDTF">2014-11-26T10:04:00Z</dcterms:created>
  <dcterms:modified xsi:type="dcterms:W3CDTF">2014-12-15T15:04:00Z</dcterms:modified>
</cp:coreProperties>
</file>